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278" w:lineRule="exact" w:before="0"/>
        <w:ind w:left="321" w:right="0" w:firstLine="0"/>
        <w:jc w:val="left"/>
        <w:rPr>
          <w:sz w:val="110"/>
        </w:rPr>
      </w:pPr>
      <w:r>
        <w:rPr/>
        <w:pict>
          <v:rect style="position:absolute;margin-left:0pt;margin-top:0pt;width:595.275574pt;height:841.889771pt;mso-position-horizontal-relative:page;mso-position-vertical-relative:page;z-index:-251796480" filled="true" fillcolor="#ff4900" stroked="false">
            <v:fill type="solid"/>
            <w10:wrap type="none"/>
          </v:rect>
        </w:pict>
      </w:r>
      <w:r>
        <w:rPr>
          <w:color w:val="FFFEEF"/>
          <w:sz w:val="110"/>
        </w:rPr>
        <w:t>尊重從開展對話開始</w:t>
      </w:r>
    </w:p>
    <w:p>
      <w:pPr>
        <w:pStyle w:val="Heading1"/>
        <w:spacing w:before="471"/>
        <w:ind w:left="321"/>
      </w:pPr>
      <w:r>
        <w:rPr>
          <w:color w:val="FFFEEF"/>
        </w:rPr>
        <w:t>挑戰性別刻板印象和角色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2"/>
        <w:rPr>
          <w:sz w:val="51"/>
        </w:rPr>
      </w:pPr>
    </w:p>
    <w:p>
      <w:pPr>
        <w:spacing w:before="0"/>
        <w:ind w:left="110" w:right="0" w:firstLine="0"/>
        <w:jc w:val="left"/>
        <w:rPr>
          <w:sz w:val="4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053082pt;margin-top:15.525782pt;width:495.65pt;height:12.35pt;mso-position-horizontal-relative:page;mso-position-vertical-relative:paragraph;z-index:-25179750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9912" w:val="right" w:leader="none"/>
                    </w:tabs>
                    <w:spacing w:line="247" w:lineRule="exact"/>
                    <w:rPr>
                      <w:rFonts w:ascii="Arial" w:eastAsia="Arial"/>
                    </w:rPr>
                  </w:pPr>
                  <w:r>
                    <w:rPr>
                      <w:rFonts w:ascii="MS Gothic" w:eastAsia="MS Gothic" w:hint="eastAsia"/>
                      <w:color w:val="00363A"/>
                    </w:rPr>
                    <w:t>尊重從開展對話開始</w:t>
                    <w:tab/>
                  </w:r>
                  <w:r>
                    <w:rPr>
                      <w:rFonts w:ascii="Arial" w:eastAsia="Arial"/>
                      <w:color w:val="00363A"/>
                      <w:position w:val="1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51521024">
            <wp:simplePos x="0" y="0"/>
            <wp:positionH relativeFrom="page">
              <wp:posOffset>4559595</wp:posOffset>
            </wp:positionH>
            <wp:positionV relativeFrom="paragraph">
              <wp:posOffset>-1163445</wp:posOffset>
            </wp:positionV>
            <wp:extent cx="2574924" cy="157521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924" cy="157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  <w:color w:val="FFFEEF"/>
          <w:sz w:val="40"/>
        </w:rPr>
        <w:t>2022</w:t>
      </w:r>
      <w:r>
        <w:rPr>
          <w:color w:val="FFFEEF"/>
          <w:sz w:val="40"/>
        </w:rPr>
        <w:t>年</w:t>
      </w:r>
      <w:r>
        <w:rPr>
          <w:rFonts w:ascii="Arial" w:eastAsia="Arial"/>
          <w:color w:val="FFFEEF"/>
          <w:sz w:val="40"/>
        </w:rPr>
        <w:t>5</w:t>
      </w:r>
      <w:r>
        <w:rPr>
          <w:color w:val="FFFEEF"/>
          <w:sz w:val="40"/>
        </w:rPr>
        <w:t>月</w:t>
      </w:r>
    </w:p>
    <w:p>
      <w:pPr>
        <w:spacing w:after="0"/>
        <w:jc w:val="left"/>
        <w:rPr>
          <w:sz w:val="40"/>
        </w:rPr>
        <w:sectPr>
          <w:headerReference w:type="default" r:id="rId5"/>
          <w:type w:val="continuous"/>
          <w:pgSz w:w="11910" w:h="16840"/>
          <w:pgMar w:header="0" w:top="780" w:bottom="280" w:left="600" w:right="560"/>
        </w:sectPr>
      </w:pPr>
    </w:p>
    <w:p>
      <w:pPr>
        <w:spacing w:line="755" w:lineRule="exact" w:before="0"/>
        <w:ind w:left="221" w:right="0" w:firstLine="0"/>
        <w:jc w:val="left"/>
        <w:rPr>
          <w:rFonts w:ascii="Microsoft JhengHei" w:eastAsia="Microsoft JhengHei" w:hint="eastAsia"/>
          <w:b/>
          <w:sz w:val="51"/>
        </w:rPr>
      </w:pPr>
      <w:r>
        <w:rPr>
          <w:rFonts w:ascii="Microsoft JhengHei" w:eastAsia="Microsoft JhengHei" w:hint="eastAsia"/>
          <w:b/>
          <w:color w:val="FF4900"/>
          <w:sz w:val="51"/>
        </w:rPr>
        <w:t>尊重從開展對話開始让我們開始交談吧。</w:t>
      </w:r>
    </w:p>
    <w:p>
      <w:pPr>
        <w:pStyle w:val="Heading1"/>
        <w:spacing w:before="114"/>
      </w:pPr>
      <w:r>
        <w:rPr>
          <w:color w:val="00363A"/>
        </w:rPr>
        <w:t>我們為什麼必須挑戰過時的性別觀念？</w:t>
      </w:r>
    </w:p>
    <w:p>
      <w:pPr>
        <w:pStyle w:val="BodyText"/>
        <w:spacing w:line="242" w:lineRule="auto" w:before="165"/>
        <w:ind w:left="221" w:right="401"/>
      </w:pPr>
      <w:r>
        <w:rPr>
          <w:color w:val="003639"/>
        </w:rPr>
        <w:t>首先，我們所說的過時的性別觀念</w:t>
      </w:r>
      <w:r>
        <w:rPr>
          <w:rFonts w:ascii="Microsoft JhengHei" w:eastAsia="Microsoft JhengHei" w:hint="eastAsia"/>
          <w:b/>
          <w:color w:val="003639"/>
          <w:sz w:val="21"/>
        </w:rPr>
        <w:t>是什麼</w:t>
      </w:r>
      <w:r>
        <w:rPr>
          <w:color w:val="003639"/>
        </w:rPr>
        <w:t>？</w:t>
      </w:r>
      <w:r>
        <w:rPr>
          <w:color w:val="00363A"/>
        </w:rPr>
        <w:t>這些觀念認為男性和女性因其性別，應有一定的表現、舉止、工作、娛樂和言談方式，而不是把將他們作為個體分別看待。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78" w:lineRule="auto"/>
        <w:ind w:left="221" w:right="402"/>
      </w:pPr>
      <w:r>
        <w:rPr>
          <w:color w:val="00363A"/>
        </w:rPr>
        <w:t>在我們生活、學習、工作、見朋友的地方，以及在媒體上，都可能充斥這些觀念。當人們對性別抱持這些過時的假設和態度時，就可能讓我們停滯不前，甚至對我們有害，同時束縛著男性和女性。</w:t>
      </w:r>
    </w:p>
    <w:p>
      <w:pPr>
        <w:pStyle w:val="Heading1"/>
        <w:spacing w:before="155"/>
      </w:pPr>
      <w:r>
        <w:rPr>
          <w:color w:val="00363A"/>
        </w:rPr>
        <w:t>日常生活中對性別的刻板影響有哪些</w:t>
      </w:r>
    </w:p>
    <w:p>
      <w:pPr>
        <w:pStyle w:val="Heading2"/>
        <w:spacing w:before="159"/>
      </w:pPr>
      <w:r>
        <w:rPr>
          <w:color w:val="00363A"/>
          <w:w w:val="105"/>
        </w:rPr>
        <w:t>社區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2" w:val="left" w:leader="none"/>
        </w:tabs>
        <w:spacing w:line="240" w:lineRule="auto" w:before="165" w:after="0"/>
        <w:ind w:left="941" w:right="0" w:hanging="361"/>
        <w:jc w:val="left"/>
        <w:rPr>
          <w:rFonts w:ascii="Arial" w:hAnsi="Arial" w:eastAsia="Arial"/>
          <w:color w:val="00363A"/>
          <w:sz w:val="22"/>
        </w:rPr>
      </w:pPr>
      <w:r>
        <w:rPr>
          <w:color w:val="00363A"/>
          <w:sz w:val="22"/>
        </w:rPr>
        <w:t>認為男性不能從事護理或早教等工作。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2" w:val="left" w:leader="none"/>
        </w:tabs>
        <w:spacing w:line="240" w:lineRule="auto" w:before="45" w:after="0"/>
        <w:ind w:left="941" w:right="0" w:hanging="361"/>
        <w:jc w:val="left"/>
        <w:rPr>
          <w:rFonts w:ascii="Arial" w:hAnsi="Arial" w:eastAsia="Arial"/>
          <w:color w:val="00363A"/>
          <w:sz w:val="22"/>
        </w:rPr>
      </w:pPr>
      <w:r>
        <w:rPr>
          <w:color w:val="00363A"/>
          <w:sz w:val="22"/>
        </w:rPr>
        <w:t>處事果斷或展現出領導能力的女性被貼上專橫的標籤。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2" w:val="left" w:leader="none"/>
        </w:tabs>
        <w:spacing w:line="240" w:lineRule="auto" w:before="49" w:after="0"/>
        <w:ind w:left="941" w:right="0" w:hanging="361"/>
        <w:jc w:val="left"/>
        <w:rPr>
          <w:rFonts w:ascii="Arial" w:hAnsi="Arial" w:eastAsia="Arial"/>
          <w:color w:val="00363A"/>
          <w:sz w:val="22"/>
        </w:rPr>
      </w:pPr>
      <w:r>
        <w:rPr>
          <w:color w:val="00363A"/>
          <w:sz w:val="22"/>
        </w:rPr>
        <w:t>男女同工不同酬。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2" w:val="left" w:leader="none"/>
        </w:tabs>
        <w:spacing w:line="240" w:lineRule="auto" w:before="49" w:after="0"/>
        <w:ind w:left="941" w:right="0" w:hanging="361"/>
        <w:jc w:val="left"/>
        <w:rPr>
          <w:rFonts w:ascii="Arial" w:hAnsi="Arial" w:eastAsia="Arial"/>
          <w:color w:val="00363A"/>
          <w:sz w:val="22"/>
        </w:rPr>
      </w:pPr>
      <w:r>
        <w:rPr>
          <w:color w:val="00363A"/>
          <w:sz w:val="22"/>
        </w:rPr>
        <w:t>機構給予男女員工不同的育兒假，因為他們認為女性才是主要照顧者。</w:t>
      </w:r>
    </w:p>
    <w:p>
      <w:pPr>
        <w:pStyle w:val="Heading2"/>
      </w:pPr>
      <w:r>
        <w:rPr>
          <w:color w:val="00363A"/>
          <w:w w:val="105"/>
        </w:rPr>
        <w:t>家庭和朋友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2" w:val="left" w:leader="none"/>
        </w:tabs>
        <w:spacing w:line="240" w:lineRule="auto" w:before="171" w:after="0"/>
        <w:ind w:left="941" w:right="0" w:hanging="361"/>
        <w:jc w:val="left"/>
        <w:rPr>
          <w:rFonts w:ascii="Arial" w:hAnsi="Arial" w:eastAsia="Arial"/>
          <w:color w:val="00363A"/>
          <w:sz w:val="22"/>
        </w:rPr>
      </w:pPr>
      <w:r>
        <w:rPr>
          <w:color w:val="00363A"/>
          <w:sz w:val="22"/>
        </w:rPr>
        <w:t>認為男性應當上班賺錢，而女性應該留在家裡帶孩子。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2" w:val="left" w:leader="none"/>
        </w:tabs>
        <w:spacing w:line="280" w:lineRule="auto" w:before="44" w:after="0"/>
        <w:ind w:left="941" w:right="342" w:hanging="360"/>
        <w:jc w:val="left"/>
        <w:rPr>
          <w:rFonts w:ascii="Arial" w:hAnsi="Arial" w:eastAsia="Arial"/>
          <w:color w:val="00363A"/>
          <w:sz w:val="22"/>
        </w:rPr>
      </w:pPr>
      <w:r>
        <w:rPr>
          <w:color w:val="00363A"/>
          <w:spacing w:val="-1"/>
          <w:sz w:val="22"/>
        </w:rPr>
        <w:t>諸如“堅強點”、“別哭”以及“不要像個女孩子一樣”這類的話語會給男性和男孩壓力，導致其掩藏自己感受，羞於表達。這些話也貶低女孩和女性。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2" w:val="left" w:leader="none"/>
        </w:tabs>
        <w:spacing w:line="280" w:lineRule="exact" w:before="0" w:after="0"/>
        <w:ind w:left="941" w:right="0" w:hanging="361"/>
        <w:jc w:val="left"/>
        <w:rPr>
          <w:rFonts w:ascii="Arial" w:hAnsi="Arial" w:eastAsia="Arial"/>
          <w:color w:val="00363A"/>
          <w:sz w:val="22"/>
        </w:rPr>
      </w:pPr>
      <w:r>
        <w:rPr>
          <w:color w:val="00363A"/>
          <w:sz w:val="22"/>
        </w:rPr>
        <w:t>女性因穿著而被論斷。</w:t>
      </w:r>
    </w:p>
    <w:p>
      <w:pPr>
        <w:pStyle w:val="Heading1"/>
        <w:spacing w:before="201"/>
      </w:pPr>
      <w:r>
        <w:rPr>
          <w:color w:val="00363A"/>
        </w:rPr>
        <w:t>行動起來，作出改變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2" w:val="left" w:leader="none"/>
        </w:tabs>
        <w:spacing w:line="240" w:lineRule="auto" w:before="224" w:after="0"/>
        <w:ind w:left="941" w:right="0" w:hanging="361"/>
        <w:jc w:val="left"/>
        <w:rPr>
          <w:rFonts w:ascii="Arial" w:hAnsi="Arial" w:eastAsia="Arial"/>
          <w:color w:val="003639"/>
          <w:sz w:val="22"/>
        </w:rPr>
      </w:pPr>
      <w:r>
        <w:rPr>
          <w:color w:val="00363A"/>
          <w:sz w:val="22"/>
        </w:rPr>
        <w:t>在稱呼群體時請使用包容性語言。例如，請使用“大家”，而不是“兄弟們”或“女士們”。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2" w:val="left" w:leader="none"/>
        </w:tabs>
        <w:spacing w:line="240" w:lineRule="auto" w:before="6" w:after="0"/>
        <w:ind w:left="941" w:right="0" w:hanging="361"/>
        <w:jc w:val="left"/>
        <w:rPr>
          <w:rFonts w:ascii="Arial" w:hAnsi="Arial" w:eastAsia="Arial"/>
          <w:color w:val="003639"/>
          <w:sz w:val="22"/>
        </w:rPr>
      </w:pPr>
      <w:r>
        <w:rPr>
          <w:color w:val="00363A"/>
          <w:sz w:val="22"/>
        </w:rPr>
        <w:t>支持並包容各種身份認同。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2" w:val="left" w:leader="none"/>
        </w:tabs>
        <w:spacing w:line="240" w:lineRule="auto" w:before="6" w:after="0"/>
        <w:ind w:left="941" w:right="0" w:hanging="361"/>
        <w:jc w:val="left"/>
        <w:rPr>
          <w:rFonts w:ascii="Arial" w:hAnsi="Arial" w:eastAsia="Arial"/>
          <w:color w:val="003639"/>
          <w:sz w:val="22"/>
        </w:rPr>
      </w:pPr>
      <w:r>
        <w:rPr>
          <w:color w:val="00363A"/>
          <w:sz w:val="22"/>
        </w:rPr>
        <w:t>提倡男性員工護理假，設立兼職領導職位。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2" w:val="left" w:leader="none"/>
        </w:tabs>
        <w:spacing w:line="240" w:lineRule="auto" w:before="2" w:after="0"/>
        <w:ind w:left="941" w:right="0" w:hanging="361"/>
        <w:jc w:val="left"/>
        <w:rPr>
          <w:rFonts w:ascii="Arial" w:hAnsi="Arial" w:eastAsia="Arial"/>
          <w:color w:val="00363A"/>
          <w:sz w:val="22"/>
        </w:rPr>
      </w:pPr>
      <w:r>
        <w:rPr>
          <w:color w:val="00363A"/>
          <w:sz w:val="22"/>
        </w:rPr>
        <w:t>分擔育兒責任和家務。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2" w:val="left" w:leader="none"/>
        </w:tabs>
        <w:spacing w:line="240" w:lineRule="auto" w:before="6" w:after="0"/>
        <w:ind w:left="941" w:right="0" w:hanging="361"/>
        <w:jc w:val="left"/>
        <w:rPr>
          <w:rFonts w:ascii="Arial" w:hAnsi="Arial" w:eastAsia="Arial"/>
          <w:color w:val="00363A"/>
          <w:sz w:val="22"/>
        </w:rPr>
      </w:pPr>
      <w:r>
        <w:rPr>
          <w:color w:val="00363A"/>
          <w:sz w:val="22"/>
        </w:rPr>
        <w:t>支援您的朋友，在他們需要傾訴時給與陪伴。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</w:pPr>
      <w:r>
        <w:rPr>
          <w:color w:val="00363A"/>
        </w:rPr>
        <w:t>益處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2" w:val="left" w:leader="none"/>
        </w:tabs>
        <w:spacing w:line="240" w:lineRule="auto" w:before="229" w:after="0"/>
        <w:ind w:left="941" w:right="0" w:hanging="361"/>
        <w:jc w:val="left"/>
        <w:rPr>
          <w:rFonts w:ascii="Arial" w:hAnsi="Arial" w:eastAsia="Arial"/>
          <w:color w:val="00363A"/>
          <w:sz w:val="22"/>
        </w:rPr>
      </w:pPr>
      <w:r>
        <w:rPr>
          <w:color w:val="00363A"/>
          <w:sz w:val="22"/>
        </w:rPr>
        <w:t>更有意義的人際聯繫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2" w:val="left" w:leader="none"/>
        </w:tabs>
        <w:spacing w:line="240" w:lineRule="auto" w:before="45" w:after="0"/>
        <w:ind w:left="941" w:right="0" w:hanging="361"/>
        <w:jc w:val="left"/>
        <w:rPr>
          <w:rFonts w:ascii="Arial" w:hAnsi="Arial" w:eastAsia="Arial"/>
          <w:color w:val="00363A"/>
          <w:sz w:val="22"/>
        </w:rPr>
      </w:pPr>
      <w:r>
        <w:rPr>
          <w:color w:val="00363A"/>
          <w:sz w:val="22"/>
        </w:rPr>
        <w:t>更加尊重和平等的關係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2" w:val="left" w:leader="none"/>
        </w:tabs>
        <w:spacing w:line="240" w:lineRule="auto" w:before="49" w:after="0"/>
        <w:ind w:left="941" w:right="0" w:hanging="361"/>
        <w:jc w:val="left"/>
        <w:rPr>
          <w:rFonts w:ascii="Arial" w:hAnsi="Arial" w:eastAsia="Arial"/>
          <w:color w:val="00363A"/>
          <w:sz w:val="22"/>
        </w:rPr>
      </w:pPr>
      <w:r>
        <w:rPr>
          <w:color w:val="00363A"/>
          <w:spacing w:val="-1"/>
          <w:sz w:val="22"/>
        </w:rPr>
        <w:t>改善個人精神健康及福祉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2" w:val="left" w:leader="none"/>
        </w:tabs>
        <w:spacing w:line="240" w:lineRule="auto" w:before="44" w:after="0"/>
        <w:ind w:left="941" w:right="0" w:hanging="361"/>
        <w:jc w:val="left"/>
        <w:rPr>
          <w:rFonts w:ascii="Arial" w:hAnsi="Arial" w:eastAsia="Arial"/>
          <w:color w:val="00363A"/>
          <w:sz w:val="22"/>
        </w:rPr>
      </w:pPr>
      <w:r>
        <w:rPr>
          <w:color w:val="00363A"/>
          <w:spacing w:val="-1"/>
          <w:sz w:val="22"/>
        </w:rPr>
        <w:t>安全、更包容的社交環境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2" w:val="left" w:leader="none"/>
        </w:tabs>
        <w:spacing w:line="240" w:lineRule="auto" w:before="50" w:after="0"/>
        <w:ind w:left="941" w:right="0" w:hanging="361"/>
        <w:jc w:val="left"/>
        <w:rPr>
          <w:rFonts w:ascii="Arial" w:hAnsi="Arial" w:eastAsia="Arial"/>
          <w:color w:val="00363A"/>
          <w:sz w:val="22"/>
        </w:rPr>
      </w:pPr>
      <w:r>
        <w:rPr>
          <w:color w:val="00363A"/>
          <w:sz w:val="22"/>
        </w:rPr>
        <w:t>減少暴力、霸凌和性侵犯的發生及嚴重性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2" w:val="left" w:leader="none"/>
        </w:tabs>
        <w:spacing w:line="240" w:lineRule="auto" w:before="49" w:after="0"/>
        <w:ind w:left="941" w:right="0" w:hanging="361"/>
        <w:jc w:val="left"/>
        <w:rPr>
          <w:rFonts w:ascii="Arial" w:hAnsi="Arial" w:eastAsia="Arial"/>
          <w:color w:val="00363A"/>
          <w:sz w:val="22"/>
        </w:rPr>
      </w:pPr>
      <w:r>
        <w:rPr>
          <w:color w:val="00363A"/>
          <w:sz w:val="22"/>
        </w:rPr>
        <w:t>讓所有人獲得更多平等機會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2" w:val="left" w:leader="none"/>
        </w:tabs>
        <w:spacing w:line="240" w:lineRule="auto" w:before="45" w:after="0"/>
        <w:ind w:left="941" w:right="0" w:hanging="361"/>
        <w:jc w:val="left"/>
        <w:rPr>
          <w:rFonts w:ascii="Arial" w:hAnsi="Arial" w:eastAsia="Arial"/>
          <w:color w:val="00363A"/>
          <w:sz w:val="22"/>
        </w:rPr>
      </w:pPr>
      <w:r>
        <w:rPr>
          <w:color w:val="00363A"/>
          <w:sz w:val="22"/>
        </w:rPr>
        <w:t>提高所有人的生活品質。</w:t>
      </w:r>
    </w:p>
    <w:p>
      <w:pPr>
        <w:spacing w:after="0" w:line="240" w:lineRule="auto"/>
        <w:jc w:val="left"/>
        <w:rPr>
          <w:rFonts w:ascii="Arial" w:hAnsi="Arial" w:eastAsia="Arial"/>
          <w:sz w:val="22"/>
        </w:rPr>
        <w:sectPr>
          <w:headerReference w:type="default" r:id="rId7"/>
          <w:footerReference w:type="default" r:id="rId8"/>
          <w:pgSz w:w="11910" w:h="16840"/>
          <w:pgMar w:header="0" w:footer="825" w:top="700" w:bottom="1020" w:left="600" w:right="560"/>
          <w:pgNumType w:start="2"/>
        </w:sectPr>
      </w:pPr>
    </w:p>
    <w:p>
      <w:pPr>
        <w:pStyle w:val="Heading1"/>
        <w:spacing w:before="7"/>
      </w:pPr>
      <w:r>
        <w:rPr>
          <w:color w:val="00363A"/>
        </w:rPr>
        <w:t>如何尋求幫助</w:t>
      </w:r>
    </w:p>
    <w:p>
      <w:pPr>
        <w:spacing w:before="170"/>
        <w:ind w:left="221" w:right="0" w:firstLine="0"/>
        <w:jc w:val="left"/>
        <w:rPr>
          <w:sz w:val="22"/>
        </w:rPr>
      </w:pPr>
      <w:r>
        <w:rPr>
          <w:color w:val="003639"/>
          <w:sz w:val="22"/>
        </w:rPr>
        <w:t>如果您認為有人正面臨迫在眉睫的暴力危險，請撥打</w:t>
      </w:r>
      <w:r>
        <w:rPr>
          <w:rFonts w:ascii="Microsoft JhengHei" w:eastAsia="Microsoft JhengHei" w:hint="eastAsia"/>
          <w:b/>
          <w:color w:val="003639"/>
          <w:sz w:val="21"/>
        </w:rPr>
        <w:t>三個零（</w:t>
      </w:r>
      <w:r>
        <w:rPr>
          <w:rFonts w:ascii="Arial" w:eastAsia="Arial"/>
          <w:b/>
          <w:color w:val="003639"/>
          <w:sz w:val="22"/>
        </w:rPr>
        <w:t>000</w:t>
      </w:r>
      <w:r>
        <w:rPr>
          <w:rFonts w:ascii="Microsoft JhengHei" w:eastAsia="Microsoft JhengHei" w:hint="eastAsia"/>
          <w:b/>
          <w:color w:val="003639"/>
          <w:sz w:val="21"/>
        </w:rPr>
        <w:t>）</w:t>
      </w:r>
      <w:r>
        <w:rPr>
          <w:color w:val="003639"/>
          <w:sz w:val="22"/>
        </w:rPr>
        <w:t>報警。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42" w:val="left" w:leader="none"/>
        </w:tabs>
        <w:spacing w:line="235" w:lineRule="auto" w:before="171" w:after="0"/>
        <w:ind w:left="941" w:right="389" w:hanging="360"/>
        <w:jc w:val="left"/>
        <w:rPr>
          <w:rFonts w:ascii="Microsoft JhengHei" w:hAnsi="Microsoft JhengHei" w:eastAsia="Microsoft JhengHei" w:hint="eastAsia"/>
          <w:b/>
          <w:sz w:val="21"/>
        </w:rPr>
      </w:pPr>
      <w:r>
        <w:rPr>
          <w:rFonts w:ascii="Arial" w:hAnsi="Arial" w:eastAsia="Arial"/>
          <w:b/>
          <w:color w:val="003639"/>
          <w:sz w:val="22"/>
          <w:u w:val="thick" w:color="FF4900"/>
        </w:rPr>
        <w:t>Safe</w:t>
      </w:r>
      <w:r>
        <w:rPr>
          <w:rFonts w:ascii="Arial" w:hAnsi="Arial" w:eastAsia="Arial"/>
          <w:b/>
          <w:color w:val="003639"/>
          <w:spacing w:val="-10"/>
          <w:sz w:val="22"/>
          <w:u w:val="thick" w:color="FF4900"/>
        </w:rPr>
        <w:t> </w:t>
      </w:r>
      <w:r>
        <w:rPr>
          <w:rFonts w:ascii="Arial" w:hAnsi="Arial" w:eastAsia="Arial"/>
          <w:b/>
          <w:color w:val="003639"/>
          <w:sz w:val="22"/>
          <w:u w:val="thick" w:color="FF4900"/>
        </w:rPr>
        <w:t>Steps</w:t>
      </w:r>
      <w:r>
        <w:rPr>
          <w:color w:val="003639"/>
          <w:sz w:val="22"/>
        </w:rPr>
        <w:t>是維多利亞州家庭暴力支援服務機構，每天</w:t>
      </w:r>
      <w:r>
        <w:rPr>
          <w:rFonts w:ascii="Arial" w:hAnsi="Arial" w:eastAsia="Arial"/>
          <w:color w:val="003639"/>
          <w:sz w:val="22"/>
        </w:rPr>
        <w:t>24</w:t>
      </w:r>
      <w:r>
        <w:rPr>
          <w:color w:val="003639"/>
          <w:sz w:val="22"/>
        </w:rPr>
        <w:t>小時、每週</w:t>
      </w:r>
      <w:r>
        <w:rPr>
          <w:rFonts w:ascii="Arial" w:hAnsi="Arial" w:eastAsia="Arial"/>
          <w:color w:val="003639"/>
          <w:sz w:val="22"/>
        </w:rPr>
        <w:t>7</w:t>
      </w:r>
      <w:r>
        <w:rPr>
          <w:color w:val="003639"/>
          <w:sz w:val="22"/>
        </w:rPr>
        <w:t>天隨時提供服務，非英語背景的人士可獲得翻譯人員的協助。</w:t>
      </w:r>
      <w:r>
        <w:rPr>
          <w:rFonts w:ascii="Microsoft JhengHei" w:hAnsi="Microsoft JhengHei" w:eastAsia="Microsoft JhengHei" w:hint="eastAsia"/>
          <w:b/>
          <w:color w:val="003639"/>
          <w:sz w:val="21"/>
        </w:rPr>
        <w:t>請撥打</w:t>
      </w:r>
      <w:r>
        <w:rPr>
          <w:rFonts w:ascii="Arial" w:hAnsi="Arial" w:eastAsia="Arial"/>
          <w:b/>
          <w:color w:val="003639"/>
          <w:sz w:val="22"/>
        </w:rPr>
        <w:t>1800 015</w:t>
      </w:r>
      <w:r>
        <w:rPr>
          <w:rFonts w:ascii="Arial" w:hAnsi="Arial" w:eastAsia="Arial"/>
          <w:b/>
          <w:color w:val="003639"/>
          <w:spacing w:val="1"/>
          <w:sz w:val="22"/>
        </w:rPr>
        <w:t> </w:t>
      </w:r>
      <w:r>
        <w:rPr>
          <w:rFonts w:ascii="Arial" w:hAnsi="Arial" w:eastAsia="Arial"/>
          <w:b/>
          <w:color w:val="003639"/>
          <w:sz w:val="22"/>
        </w:rPr>
        <w:t>188</w:t>
      </w:r>
      <w:r>
        <w:rPr>
          <w:rFonts w:ascii="Arial" w:hAnsi="Arial" w:eastAsia="Arial"/>
          <w:b/>
          <w:color w:val="003639"/>
          <w:spacing w:val="1"/>
          <w:sz w:val="22"/>
        </w:rPr>
        <w:t> </w:t>
      </w:r>
      <w:r>
        <w:rPr>
          <w:color w:val="003639"/>
          <w:spacing w:val="-24"/>
          <w:sz w:val="22"/>
        </w:rPr>
        <w:t>或 </w:t>
      </w:r>
      <w:r>
        <w:rPr>
          <w:rFonts w:ascii="Microsoft JhengHei" w:hAnsi="Microsoft JhengHei" w:eastAsia="Microsoft JhengHei" w:hint="eastAsia"/>
          <w:b/>
          <w:color w:val="003639"/>
          <w:spacing w:val="3"/>
          <w:sz w:val="21"/>
          <w:u w:val="single" w:color="FF4900"/>
        </w:rPr>
        <w:t>瀏覽 </w:t>
      </w:r>
      <w:r>
        <w:rPr>
          <w:rFonts w:ascii="Arial" w:hAnsi="Arial" w:eastAsia="Arial"/>
          <w:b/>
          <w:color w:val="003639"/>
          <w:sz w:val="22"/>
          <w:u w:val="single" w:color="FF4900"/>
        </w:rPr>
        <w:t>Safe</w:t>
      </w:r>
      <w:r>
        <w:rPr>
          <w:rFonts w:ascii="Arial" w:hAnsi="Arial" w:eastAsia="Arial"/>
          <w:b/>
          <w:color w:val="003639"/>
          <w:spacing w:val="1"/>
          <w:sz w:val="22"/>
          <w:u w:val="single" w:color="FF4900"/>
        </w:rPr>
        <w:t> </w:t>
      </w:r>
      <w:r>
        <w:rPr>
          <w:rFonts w:ascii="Arial" w:hAnsi="Arial" w:eastAsia="Arial"/>
          <w:b/>
          <w:color w:val="003639"/>
          <w:sz w:val="22"/>
          <w:u w:val="single" w:color="FF4900"/>
        </w:rPr>
        <w:t>Steps</w:t>
      </w:r>
      <w:r>
        <w:rPr>
          <w:rFonts w:ascii="Arial" w:hAnsi="Arial" w:eastAsia="Arial"/>
          <w:b/>
          <w:color w:val="003639"/>
          <w:spacing w:val="1"/>
          <w:sz w:val="22"/>
          <w:u w:val="single" w:color="FF4900"/>
        </w:rPr>
        <w:t> </w:t>
      </w:r>
      <w:r>
        <w:rPr>
          <w:rFonts w:ascii="Microsoft JhengHei" w:hAnsi="Microsoft JhengHei" w:eastAsia="Microsoft JhengHei" w:hint="eastAsia"/>
          <w:b/>
          <w:color w:val="003639"/>
          <w:sz w:val="21"/>
          <w:u w:val="single" w:color="FF4900"/>
        </w:rPr>
        <w:t>網站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42" w:val="left" w:leader="none"/>
        </w:tabs>
        <w:spacing w:line="206" w:lineRule="auto" w:before="0" w:after="0"/>
        <w:ind w:left="941" w:right="289" w:hanging="360"/>
        <w:jc w:val="left"/>
        <w:rPr>
          <w:sz w:val="22"/>
        </w:rPr>
      </w:pPr>
      <w:r>
        <w:rPr>
          <w:rFonts w:ascii="Arial" w:hAnsi="Arial" w:eastAsia="Arial"/>
          <w:b/>
          <w:color w:val="003639"/>
          <w:sz w:val="22"/>
          <w:u w:val="single" w:color="FF4900"/>
        </w:rPr>
        <w:t>InTouch</w:t>
      </w:r>
      <w:r>
        <w:rPr>
          <w:rFonts w:ascii="Microsoft JhengHei" w:hAnsi="Microsoft JhengHei" w:eastAsia="Microsoft JhengHei" w:hint="eastAsia"/>
          <w:b/>
          <w:color w:val="003639"/>
          <w:sz w:val="21"/>
          <w:u w:val="single" w:color="FF4900"/>
        </w:rPr>
        <w:t>反家暴多元文化中心（</w:t>
      </w:r>
      <w:r>
        <w:rPr>
          <w:rFonts w:ascii="Arial" w:hAnsi="Arial" w:eastAsia="Arial"/>
          <w:b/>
          <w:color w:val="003639"/>
          <w:sz w:val="22"/>
          <w:u w:val="single" w:color="FF4900"/>
        </w:rPr>
        <w:t>InTouch</w:t>
      </w:r>
      <w:r>
        <w:rPr>
          <w:rFonts w:ascii="Arial" w:hAnsi="Arial" w:eastAsia="Arial"/>
          <w:b/>
          <w:color w:val="003639"/>
          <w:spacing w:val="13"/>
          <w:sz w:val="22"/>
          <w:u w:val="single" w:color="FF4900"/>
        </w:rPr>
        <w:t> </w:t>
      </w:r>
      <w:r>
        <w:rPr>
          <w:rFonts w:ascii="Arial" w:hAnsi="Arial" w:eastAsia="Arial"/>
          <w:b/>
          <w:color w:val="003639"/>
          <w:sz w:val="22"/>
          <w:u w:val="single" w:color="FF4900"/>
        </w:rPr>
        <w:t>Multicultural</w:t>
      </w:r>
      <w:r>
        <w:rPr>
          <w:rFonts w:ascii="Arial" w:hAnsi="Arial" w:eastAsia="Arial"/>
          <w:b/>
          <w:color w:val="003639"/>
          <w:spacing w:val="13"/>
          <w:sz w:val="22"/>
          <w:u w:val="single" w:color="FF4900"/>
        </w:rPr>
        <w:t> </w:t>
      </w:r>
      <w:r>
        <w:rPr>
          <w:rFonts w:ascii="Arial" w:hAnsi="Arial" w:eastAsia="Arial"/>
          <w:b/>
          <w:color w:val="003639"/>
          <w:sz w:val="22"/>
          <w:u w:val="single" w:color="FF4900"/>
        </w:rPr>
        <w:t>Centre</w:t>
      </w:r>
      <w:r>
        <w:rPr>
          <w:rFonts w:ascii="Arial" w:hAnsi="Arial" w:eastAsia="Arial"/>
          <w:b/>
          <w:color w:val="003639"/>
          <w:spacing w:val="13"/>
          <w:sz w:val="22"/>
          <w:u w:val="single" w:color="FF4900"/>
        </w:rPr>
        <w:t> </w:t>
      </w:r>
      <w:r>
        <w:rPr>
          <w:rFonts w:ascii="Arial" w:hAnsi="Arial" w:eastAsia="Arial"/>
          <w:b/>
          <w:color w:val="003639"/>
          <w:sz w:val="22"/>
          <w:u w:val="single" w:color="FF4900"/>
        </w:rPr>
        <w:t>Against</w:t>
      </w:r>
      <w:r>
        <w:rPr>
          <w:rFonts w:ascii="Arial" w:hAnsi="Arial" w:eastAsia="Arial"/>
          <w:b/>
          <w:color w:val="003639"/>
          <w:spacing w:val="13"/>
          <w:sz w:val="22"/>
          <w:u w:val="single" w:color="FF4900"/>
        </w:rPr>
        <w:t> </w:t>
      </w:r>
      <w:r>
        <w:rPr>
          <w:rFonts w:ascii="Arial" w:hAnsi="Arial" w:eastAsia="Arial"/>
          <w:b/>
          <w:color w:val="003639"/>
          <w:sz w:val="22"/>
          <w:u w:val="single" w:color="FF4900"/>
        </w:rPr>
        <w:t>Family</w:t>
      </w:r>
      <w:r>
        <w:rPr>
          <w:rFonts w:ascii="Arial" w:hAnsi="Arial" w:eastAsia="Arial"/>
          <w:b/>
          <w:color w:val="003639"/>
          <w:spacing w:val="14"/>
          <w:sz w:val="22"/>
          <w:u w:val="single" w:color="FF4900"/>
        </w:rPr>
        <w:t> </w:t>
      </w:r>
      <w:r>
        <w:rPr>
          <w:rFonts w:ascii="Arial" w:hAnsi="Arial" w:eastAsia="Arial"/>
          <w:b/>
          <w:color w:val="003639"/>
          <w:sz w:val="22"/>
          <w:u w:val="single" w:color="FF4900"/>
        </w:rPr>
        <w:t>Violence</w:t>
      </w:r>
      <w:r>
        <w:rPr>
          <w:rFonts w:ascii="Microsoft JhengHei" w:hAnsi="Microsoft JhengHei" w:eastAsia="Microsoft JhengHei" w:hint="eastAsia"/>
          <w:b/>
          <w:color w:val="003639"/>
          <w:sz w:val="21"/>
          <w:u w:val="single" w:color="FF4900"/>
        </w:rPr>
        <w:t>）</w:t>
      </w:r>
      <w:r>
        <w:rPr>
          <w:color w:val="003639"/>
          <w:sz w:val="22"/>
        </w:rPr>
        <w:t>是一間專業的家庭暴力服務機構，為多元文化的女性及其家庭和社區提供服務。</w:t>
      </w:r>
      <w:r>
        <w:rPr>
          <w:rFonts w:ascii="Microsoft JhengHei" w:hAnsi="Microsoft JhengHei" w:eastAsia="Microsoft JhengHei" w:hint="eastAsia"/>
          <w:b/>
          <w:color w:val="003639"/>
          <w:spacing w:val="2"/>
          <w:sz w:val="21"/>
        </w:rPr>
        <w:t>請撥打 </w:t>
      </w:r>
      <w:r>
        <w:rPr>
          <w:rFonts w:ascii="Arial" w:hAnsi="Arial" w:eastAsia="Arial"/>
          <w:b/>
          <w:color w:val="003639"/>
          <w:sz w:val="22"/>
        </w:rPr>
        <w:t>1800</w:t>
      </w:r>
      <w:r>
        <w:rPr>
          <w:rFonts w:ascii="Arial" w:hAnsi="Arial" w:eastAsia="Arial"/>
          <w:b/>
          <w:color w:val="003639"/>
          <w:spacing w:val="3"/>
          <w:sz w:val="22"/>
        </w:rPr>
        <w:t> </w:t>
      </w:r>
      <w:r>
        <w:rPr>
          <w:rFonts w:ascii="Arial" w:hAnsi="Arial" w:eastAsia="Arial"/>
          <w:b/>
          <w:color w:val="003639"/>
          <w:sz w:val="22"/>
        </w:rPr>
        <w:t>755</w:t>
      </w:r>
      <w:r>
        <w:rPr>
          <w:rFonts w:ascii="Arial" w:hAnsi="Arial" w:eastAsia="Arial"/>
          <w:b/>
          <w:color w:val="003639"/>
          <w:spacing w:val="2"/>
          <w:sz w:val="22"/>
        </w:rPr>
        <w:t> </w:t>
      </w:r>
      <w:r>
        <w:rPr>
          <w:rFonts w:ascii="Arial" w:hAnsi="Arial" w:eastAsia="Arial"/>
          <w:b/>
          <w:color w:val="003639"/>
          <w:sz w:val="22"/>
        </w:rPr>
        <w:t>988</w:t>
      </w:r>
      <w:r>
        <w:rPr>
          <w:rFonts w:ascii="Arial" w:hAnsi="Arial" w:eastAsia="Arial"/>
          <w:b/>
          <w:color w:val="003639"/>
          <w:spacing w:val="2"/>
          <w:sz w:val="22"/>
        </w:rPr>
        <w:t> </w:t>
      </w:r>
      <w:r>
        <w:rPr>
          <w:color w:val="003639"/>
          <w:sz w:val="22"/>
        </w:rPr>
        <w:t>或</w:t>
      </w:r>
      <w:r>
        <w:rPr>
          <w:rFonts w:ascii="Microsoft JhengHei" w:hAnsi="Microsoft JhengHei" w:eastAsia="Microsoft JhengHei" w:hint="eastAsia"/>
          <w:b/>
          <w:color w:val="003639"/>
          <w:spacing w:val="2"/>
          <w:sz w:val="21"/>
          <w:u w:val="single" w:color="003639"/>
        </w:rPr>
        <w:t>瀏覽 </w:t>
      </w:r>
      <w:r>
        <w:rPr>
          <w:rFonts w:ascii="Arial" w:hAnsi="Arial" w:eastAsia="Arial"/>
          <w:b/>
          <w:color w:val="003639"/>
          <w:sz w:val="22"/>
          <w:u w:val="single" w:color="003639"/>
        </w:rPr>
        <w:t>InTouch</w:t>
      </w:r>
      <w:r>
        <w:rPr>
          <w:rFonts w:ascii="Arial" w:hAnsi="Arial" w:eastAsia="Arial"/>
          <w:b/>
          <w:color w:val="003639"/>
          <w:spacing w:val="-1"/>
          <w:sz w:val="22"/>
          <w:u w:val="single" w:color="003639"/>
        </w:rPr>
        <w:t> </w:t>
      </w:r>
      <w:r>
        <w:rPr>
          <w:rFonts w:ascii="Microsoft JhengHei" w:hAnsi="Microsoft JhengHei" w:eastAsia="Microsoft JhengHei" w:hint="eastAsia"/>
          <w:b/>
          <w:color w:val="003639"/>
          <w:sz w:val="21"/>
          <w:u w:val="single" w:color="003639"/>
        </w:rPr>
        <w:t>網站</w:t>
      </w:r>
      <w:r>
        <w:rPr>
          <w:color w:val="003639"/>
          <w:sz w:val="22"/>
          <w:u w:val="single" w:color="003639"/>
        </w:rPr>
        <w:t>。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42" w:val="left" w:leader="none"/>
        </w:tabs>
        <w:spacing w:line="206" w:lineRule="auto" w:before="0" w:after="0"/>
        <w:ind w:left="941" w:right="279" w:hanging="360"/>
        <w:jc w:val="left"/>
        <w:rPr>
          <w:rFonts w:ascii="Microsoft JhengHei" w:hAnsi="Microsoft JhengHei" w:eastAsia="Microsoft JhengHei" w:hint="eastAsia"/>
          <w:b/>
          <w:sz w:val="21"/>
        </w:rPr>
      </w:pPr>
      <w:r>
        <w:rPr>
          <w:rFonts w:ascii="Microsoft JhengHei" w:hAnsi="Microsoft JhengHei" w:eastAsia="Microsoft JhengHei" w:hint="eastAsia"/>
          <w:b/>
          <w:color w:val="003639"/>
          <w:sz w:val="21"/>
          <w:u w:val="single" w:color="FF4900"/>
        </w:rPr>
        <w:t>反對暴力（</w:t>
      </w:r>
      <w:r>
        <w:rPr>
          <w:rFonts w:ascii="Arial" w:hAnsi="Arial" w:eastAsia="Arial"/>
          <w:b/>
          <w:color w:val="003639"/>
          <w:sz w:val="22"/>
          <w:u w:val="single" w:color="FF4900"/>
        </w:rPr>
        <w:t>No</w:t>
      </w:r>
      <w:r>
        <w:rPr>
          <w:rFonts w:ascii="Arial" w:hAnsi="Arial" w:eastAsia="Arial"/>
          <w:b/>
          <w:color w:val="003639"/>
          <w:spacing w:val="7"/>
          <w:sz w:val="22"/>
          <w:u w:val="single" w:color="FF4900"/>
        </w:rPr>
        <w:t> </w:t>
      </w:r>
      <w:r>
        <w:rPr>
          <w:rFonts w:ascii="Arial" w:hAnsi="Arial" w:eastAsia="Arial"/>
          <w:b/>
          <w:color w:val="003639"/>
          <w:sz w:val="22"/>
          <w:u w:val="single" w:color="FF4900"/>
        </w:rPr>
        <w:t>to</w:t>
      </w:r>
      <w:r>
        <w:rPr>
          <w:rFonts w:ascii="Arial" w:hAnsi="Arial" w:eastAsia="Arial"/>
          <w:b/>
          <w:color w:val="003639"/>
          <w:spacing w:val="7"/>
          <w:sz w:val="22"/>
          <w:u w:val="single" w:color="FF4900"/>
        </w:rPr>
        <w:t> </w:t>
      </w:r>
      <w:r>
        <w:rPr>
          <w:rFonts w:ascii="Arial" w:hAnsi="Arial" w:eastAsia="Arial"/>
          <w:b/>
          <w:color w:val="003639"/>
          <w:sz w:val="22"/>
          <w:u w:val="single" w:color="FF4900"/>
        </w:rPr>
        <w:t>Violence</w:t>
      </w:r>
      <w:r>
        <w:rPr>
          <w:rFonts w:ascii="Microsoft JhengHei" w:hAnsi="Microsoft JhengHei" w:eastAsia="Microsoft JhengHei" w:hint="eastAsia"/>
          <w:b/>
          <w:color w:val="003639"/>
          <w:sz w:val="21"/>
          <w:u w:val="single" w:color="FF4900"/>
        </w:rPr>
        <w:t>）</w:t>
      </w:r>
      <w:r>
        <w:rPr>
          <w:rFonts w:ascii="Microsoft JhengHei" w:hAnsi="Microsoft JhengHei" w:eastAsia="Microsoft JhengHei" w:hint="eastAsia"/>
          <w:b/>
          <w:color w:val="003639"/>
          <w:spacing w:val="16"/>
          <w:sz w:val="21"/>
          <w:u w:val="single" w:color="FF4900"/>
        </w:rPr>
        <w:t> </w:t>
      </w:r>
      <w:r>
        <w:rPr>
          <w:rFonts w:ascii="Arial" w:hAnsi="Arial" w:eastAsia="Arial"/>
          <w:b/>
          <w:color w:val="003639"/>
          <w:sz w:val="22"/>
          <w:u w:val="single" w:color="FF4900"/>
        </w:rPr>
        <w:t>-</w:t>
      </w:r>
      <w:r>
        <w:rPr>
          <w:rFonts w:ascii="Arial" w:hAnsi="Arial" w:eastAsia="Arial"/>
          <w:b/>
          <w:color w:val="003639"/>
          <w:spacing w:val="7"/>
          <w:sz w:val="22"/>
        </w:rPr>
        <w:t> </w:t>
      </w:r>
      <w:r>
        <w:rPr>
          <w:color w:val="003639"/>
          <w:sz w:val="22"/>
        </w:rPr>
        <w:t>男性轉介服務，以保密方式為面臨家庭暴力風險的男性提供支援， </w:t>
      </w:r>
      <w:r>
        <w:rPr>
          <w:color w:val="003639"/>
          <w:spacing w:val="-3"/>
          <w:sz w:val="22"/>
        </w:rPr>
        <w:t>非英語人士可獲得翻譯人員的協助。 如果您對自己的行為有疑慮，請</w:t>
      </w:r>
      <w:r>
        <w:rPr>
          <w:rFonts w:ascii="Microsoft JhengHei" w:hAnsi="Microsoft JhengHei" w:eastAsia="Microsoft JhengHei" w:hint="eastAsia"/>
          <w:b/>
          <w:color w:val="003639"/>
          <w:spacing w:val="3"/>
          <w:sz w:val="21"/>
        </w:rPr>
        <w:t>撥打 </w:t>
      </w:r>
      <w:r>
        <w:rPr>
          <w:rFonts w:ascii="Arial" w:hAnsi="Arial" w:eastAsia="Arial"/>
          <w:b/>
          <w:color w:val="003639"/>
          <w:sz w:val="22"/>
        </w:rPr>
        <w:t>1300</w:t>
      </w:r>
      <w:r>
        <w:rPr>
          <w:rFonts w:ascii="Arial" w:hAnsi="Arial" w:eastAsia="Arial"/>
          <w:b/>
          <w:color w:val="003639"/>
          <w:spacing w:val="1"/>
          <w:sz w:val="22"/>
        </w:rPr>
        <w:t> </w:t>
      </w:r>
      <w:r>
        <w:rPr>
          <w:rFonts w:ascii="Arial" w:hAnsi="Arial" w:eastAsia="Arial"/>
          <w:b/>
          <w:color w:val="003639"/>
          <w:sz w:val="22"/>
        </w:rPr>
        <w:t>766</w:t>
      </w:r>
      <w:r>
        <w:rPr>
          <w:rFonts w:ascii="Arial" w:hAnsi="Arial" w:eastAsia="Arial"/>
          <w:b/>
          <w:color w:val="003639"/>
          <w:spacing w:val="1"/>
          <w:sz w:val="22"/>
        </w:rPr>
        <w:t> </w:t>
      </w:r>
      <w:r>
        <w:rPr>
          <w:rFonts w:ascii="Arial" w:hAnsi="Arial" w:eastAsia="Arial"/>
          <w:b/>
          <w:color w:val="003639"/>
          <w:sz w:val="22"/>
        </w:rPr>
        <w:t>491</w:t>
      </w:r>
      <w:r>
        <w:rPr>
          <w:rFonts w:ascii="Arial" w:hAnsi="Arial" w:eastAsia="Arial"/>
          <w:b/>
          <w:color w:val="003639"/>
          <w:spacing w:val="1"/>
          <w:sz w:val="22"/>
        </w:rPr>
        <w:t> </w:t>
      </w:r>
      <w:r>
        <w:rPr>
          <w:rFonts w:ascii="Arial" w:hAnsi="Arial" w:eastAsia="Arial"/>
          <w:color w:val="003639"/>
          <w:sz w:val="22"/>
        </w:rPr>
        <w:t>(</w:t>
      </w:r>
      <w:r>
        <w:rPr>
          <w:color w:val="003639"/>
          <w:sz w:val="22"/>
        </w:rPr>
        <w:t>每週七天接聽電話，請查閱網站了解具體時間）</w:t>
      </w:r>
      <w:r>
        <w:rPr>
          <w:color w:val="003639"/>
          <w:spacing w:val="-47"/>
          <w:sz w:val="22"/>
        </w:rPr>
        <w:t> </w:t>
      </w:r>
      <w:r>
        <w:rPr>
          <w:rFonts w:ascii="Microsoft JhengHei" w:hAnsi="Microsoft JhengHei" w:eastAsia="Microsoft JhengHei" w:hint="eastAsia"/>
          <w:b/>
          <w:color w:val="003639"/>
          <w:spacing w:val="6"/>
          <w:sz w:val="21"/>
        </w:rPr>
        <w:t>或 </w:t>
      </w:r>
      <w:r>
        <w:rPr>
          <w:rFonts w:ascii="Microsoft JhengHei" w:hAnsi="Microsoft JhengHei" w:eastAsia="Microsoft JhengHei" w:hint="eastAsia"/>
          <w:b/>
          <w:color w:val="003639"/>
          <w:sz w:val="21"/>
          <w:u w:val="single" w:color="FF4900"/>
        </w:rPr>
        <w:t>瀏覽反對暴力（</w:t>
      </w:r>
      <w:r>
        <w:rPr>
          <w:rFonts w:ascii="Arial" w:hAnsi="Arial" w:eastAsia="Arial"/>
          <w:b/>
          <w:color w:val="003639"/>
          <w:sz w:val="22"/>
          <w:u w:val="single" w:color="FF4900"/>
        </w:rPr>
        <w:t>No</w:t>
      </w:r>
      <w:r>
        <w:rPr>
          <w:rFonts w:ascii="Arial" w:hAnsi="Arial" w:eastAsia="Arial"/>
          <w:b/>
          <w:color w:val="003639"/>
          <w:spacing w:val="3"/>
          <w:sz w:val="22"/>
          <w:u w:val="single" w:color="FF4900"/>
        </w:rPr>
        <w:t> </w:t>
      </w:r>
      <w:r>
        <w:rPr>
          <w:rFonts w:ascii="Arial" w:hAnsi="Arial" w:eastAsia="Arial"/>
          <w:b/>
          <w:color w:val="003639"/>
          <w:sz w:val="22"/>
          <w:u w:val="single" w:color="FF4900"/>
        </w:rPr>
        <w:t>to</w:t>
      </w:r>
      <w:r>
        <w:rPr>
          <w:rFonts w:ascii="Arial" w:hAnsi="Arial" w:eastAsia="Arial"/>
          <w:b/>
          <w:color w:val="003639"/>
          <w:spacing w:val="3"/>
          <w:sz w:val="22"/>
          <w:u w:val="single" w:color="FF4900"/>
        </w:rPr>
        <w:t> </w:t>
      </w:r>
      <w:r>
        <w:rPr>
          <w:rFonts w:ascii="Arial" w:hAnsi="Arial" w:eastAsia="Arial"/>
          <w:b/>
          <w:color w:val="003639"/>
          <w:sz w:val="22"/>
          <w:u w:val="single" w:color="FF4900"/>
        </w:rPr>
        <w:t>Violence</w:t>
      </w:r>
      <w:r>
        <w:rPr>
          <w:rFonts w:ascii="Microsoft JhengHei" w:hAnsi="Microsoft JhengHei" w:eastAsia="Microsoft JhengHei" w:hint="eastAsia"/>
          <w:b/>
          <w:color w:val="003639"/>
          <w:sz w:val="21"/>
          <w:u w:val="single" w:color="FF4900"/>
        </w:rPr>
        <w:t>）網站。</w:t>
      </w:r>
    </w:p>
    <w:sectPr>
      <w:headerReference w:type="default" r:id="rId9"/>
      <w:footerReference w:type="default" r:id="rId10"/>
      <w:pgSz w:w="11910" w:h="16840"/>
      <w:pgMar w:header="0" w:footer="825" w:top="780" w:bottom="1020" w:left="600" w:right="560"/>
      <w:pgNumType w:start="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JhengHei">
    <w:altName w:val="Microsoft JhengHe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SimSun">
    <w:altName w:val="SimSun"/>
    <w:charset w:val="0"/>
    <w:family w:val="auto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7.555542pt;margin-top:789.659058pt;width:12.15pt;height:14.35pt;mso-position-horizontal-relative:page;mso-position-vertical-relative:page;z-index:-25179648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  <w:rPr>
                    <w:rFonts w:ascii="Arial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00363A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0.053082pt;margin-top:790.885742pt;width:101.05pt;height:13.05pt;mso-position-horizontal-relative:page;mso-position-vertical-relative:page;z-index:-251795456" type="#_x0000_t202" filled="false" stroked="false">
          <v:textbox inset="0,0,0,0">
            <w:txbxContent>
              <w:p>
                <w:pPr>
                  <w:pStyle w:val="BodyText"/>
                  <w:spacing w:line="261" w:lineRule="exact"/>
                  <w:ind w:left="20"/>
                  <w:rPr>
                    <w:rFonts w:ascii="MS Gothic" w:eastAsia="MS Gothic" w:hint="eastAsia"/>
                  </w:rPr>
                </w:pPr>
                <w:r>
                  <w:rPr>
                    <w:rFonts w:ascii="MS Gothic" w:eastAsia="MS Gothic" w:hint="eastAsia"/>
                    <w:color w:val="00363A"/>
                  </w:rPr>
                  <w:t>尊重從開展對話開始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7.555542pt;margin-top:789.659058pt;width:12.15pt;height:14.35pt;mso-position-horizontal-relative:page;mso-position-vertical-relative:page;z-index:-25179443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  <w:rPr>
                    <w:rFonts w:ascii="Arial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00363A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0.053082pt;margin-top:790.885742pt;width:101.05pt;height:13.05pt;mso-position-horizontal-relative:page;mso-position-vertical-relative:page;z-index:-251793408" type="#_x0000_t202" filled="false" stroked="false">
          <v:textbox inset="0,0,0,0">
            <w:txbxContent>
              <w:p>
                <w:pPr>
                  <w:pStyle w:val="BodyText"/>
                  <w:spacing w:line="261" w:lineRule="exact"/>
                  <w:ind w:left="20"/>
                  <w:rPr>
                    <w:rFonts w:ascii="MS Gothic" w:eastAsia="MS Gothic" w:hint="eastAsia"/>
                  </w:rPr>
                </w:pPr>
                <w:r>
                  <w:rPr>
                    <w:rFonts w:ascii="MS Gothic" w:eastAsia="MS Gothic" w:hint="eastAsia"/>
                    <w:color w:val="00363A"/>
                  </w:rPr>
                  <w:t>尊重從開展對話開始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pict>
        <v:rect style="position:absolute;margin-left:0pt;margin-top:0pt;width:595.275574pt;height:841.889771pt;mso-position-horizontal-relative:page;mso-position-vertical-relative:page;z-index:-251797504" filled="true" fillcolor="#ff4900" stroked="false">
          <v:fill type="solid"/>
          <w10:wrap type="non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941" w:hanging="360"/>
      </w:pPr>
      <w:rPr>
        <w:rFonts w:hint="default" w:ascii="Symbol" w:hAnsi="Symbol" w:eastAsia="Symbol" w:cs="Symbol"/>
        <w:color w:val="003639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92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8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4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2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84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941" w:hanging="360"/>
      </w:pPr>
      <w:rPr>
        <w:rFonts w:hint="default"/>
        <w:w w:val="100"/>
      </w:rPr>
    </w:lvl>
    <w:lvl w:ilvl="1">
      <w:start w:val="0"/>
      <w:numFmt w:val="bullet"/>
      <w:lvlText w:val="•"/>
      <w:lvlJc w:val="left"/>
      <w:pPr>
        <w:ind w:left="192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8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4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2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84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2"/>
      <w:szCs w:val="22"/>
    </w:rPr>
  </w:style>
  <w:style w:styleId="Heading1" w:type="paragraph">
    <w:name w:val="Heading 1"/>
    <w:basedOn w:val="Normal"/>
    <w:uiPriority w:val="1"/>
    <w:qFormat/>
    <w:pPr>
      <w:ind w:left="221"/>
      <w:outlineLvl w:val="1"/>
    </w:pPr>
    <w:rPr>
      <w:rFonts w:ascii="SimSun" w:hAnsi="SimSun" w:eastAsia="SimSun" w:cs="SimSun"/>
      <w:sz w:val="40"/>
      <w:szCs w:val="40"/>
    </w:rPr>
  </w:style>
  <w:style w:styleId="Heading2" w:type="paragraph">
    <w:name w:val="Heading 2"/>
    <w:basedOn w:val="Normal"/>
    <w:uiPriority w:val="1"/>
    <w:qFormat/>
    <w:pPr>
      <w:spacing w:before="133"/>
      <w:ind w:left="221"/>
      <w:outlineLvl w:val="2"/>
    </w:pPr>
    <w:rPr>
      <w:rFonts w:ascii="Microsoft JhengHei" w:hAnsi="Microsoft JhengHei" w:eastAsia="Microsoft JhengHei" w:cs="Microsoft JhengHei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spacing w:before="49"/>
      <w:ind w:left="941" w:hanging="361"/>
    </w:pPr>
    <w:rPr>
      <w:rFonts w:ascii="SimSun" w:hAnsi="SimSun" w:eastAsia="SimSun" w:cs="SimSu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numbering" Target="numbering.xml"/><Relationship Id="rId5" Type="http://schemas.openxmlformats.org/officeDocument/2006/relationships/header" Target="header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70F893825EA4290BBDA8A1038E3AA" ma:contentTypeVersion="16" ma:contentTypeDescription="Create a new document." ma:contentTypeScope="" ma:versionID="1dcf732222aec8f2e02b8d7b3ae9830e">
  <xsd:schema xmlns:xsd="http://www.w3.org/2001/XMLSchema" xmlns:xs="http://www.w3.org/2001/XMLSchema" xmlns:p="http://schemas.microsoft.com/office/2006/metadata/properties" xmlns:ns2="59bc64bb-5ffd-47b9-a9eb-a625face39ab" xmlns:ns3="d8a81fb4-2740-4440-82bd-7caf6f2de287" xmlns:ns4="5ce0f2b5-5be5-4508-bce9-d7011ece0659" targetNamespace="http://schemas.microsoft.com/office/2006/metadata/properties" ma:root="true" ma:fieldsID="3902684d33fc7048c7828950498ab140" ns2:_="" ns3:_="" ns4:_="">
    <xsd:import namespace="59bc64bb-5ffd-47b9-a9eb-a625face39ab"/>
    <xsd:import namespace="d8a81fb4-2740-4440-82bd-7caf6f2de287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c64bb-5ffd-47b9-a9eb-a625face3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81fb4-2740-4440-82bd-7caf6f2de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61f54ee-780e-4002-a58f-1187248705b8}" ma:internalName="TaxCatchAll" ma:showField="CatchAllData" ma:web="d8a81fb4-2740-4440-82bd-7caf6f2de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59bc64bb-5ffd-47b9-a9eb-a625face39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A428C1-0DC2-4424-BCB7-5DDBA7184E68}"/>
</file>

<file path=customXml/itemProps2.xml><?xml version="1.0" encoding="utf-8"?>
<ds:datastoreItem xmlns:ds="http://schemas.openxmlformats.org/officeDocument/2006/customXml" ds:itemID="{AB1FDC4B-D88F-4A8D-B807-8BCDF4459146}"/>
</file>

<file path=customXml/itemProps3.xml><?xml version="1.0" encoding="utf-8"?>
<ds:datastoreItem xmlns:ds="http://schemas.openxmlformats.org/officeDocument/2006/customXml" ds:itemID="{9D4EE0ED-652D-4E64-A59E-6A262D29B6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- Respect Victoria_ Multicultural Campaign Explainer_2023</dc:title>
  <dcterms:created xsi:type="dcterms:W3CDTF">2023-04-27T04:54:06Z</dcterms:created>
  <dcterms:modified xsi:type="dcterms:W3CDTF">2023-04-27T04:54:06Z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Word</vt:lpwstr>
  </property>
  <property fmtid="{D5CDD505-2E9C-101B-9397-08002B2CF9AE}" pid="4" name="LastSaved">
    <vt:filetime>2023-04-27T00:00:00Z</vt:filetime>
  </property>
  <property fmtid="{D5CDD505-2E9C-101B-9397-08002B2CF9AE}" pid="5" name="ContentTypeId">
    <vt:lpwstr>0x010100D6070F893825EA4290BBDA8A1038E3AA</vt:lpwstr>
  </property>
</Properties>
</file>