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3C6AED" w:rsidR="00193FB2" w:rsidP="00193FB2" w:rsidRDefault="00CA7022" w14:paraId="79C61C22" w14:textId="2E4634CB">
      <w:pPr>
        <w:pStyle w:val="Heading1"/>
        <w:rPr>
          <w:lang w:val="en-GB"/>
        </w:rPr>
      </w:pPr>
      <w:bookmarkStart w:name="_Toc129352399" w:id="0"/>
      <w:r w:rsidRPr="003C6AED">
        <w:rPr>
          <w:lang w:val="en-GB"/>
        </w:rPr>
        <w:t xml:space="preserve">respect </w:t>
      </w:r>
      <w:r w:rsidRPr="003C6AED" w:rsidR="0015414A">
        <w:rPr>
          <w:lang w:val="en-GB"/>
        </w:rPr>
        <w:t xml:space="preserve">victoria, respect ballart </w:t>
      </w:r>
      <w:bookmarkEnd w:id="0"/>
      <w:r w:rsidRPr="003C6AED" w:rsidR="0015414A">
        <w:rPr>
          <w:lang w:val="en-GB"/>
        </w:rPr>
        <w:t xml:space="preserve">grants </w:t>
      </w:r>
      <w:r w:rsidRPr="003C6AED" w:rsidR="36B648E8">
        <w:rPr>
          <w:lang w:val="en-GB"/>
        </w:rPr>
        <w:t>program</w:t>
      </w:r>
    </w:p>
    <w:p w:rsidRPr="00542480" w:rsidR="70744C33" w:rsidP="003C6AED" w:rsidRDefault="70744C33" w14:paraId="2845F435" w14:textId="04972B83">
      <w:pPr>
        <w:pStyle w:val="Heading2"/>
        <w:rPr>
          <w:lang w:val="en-GB"/>
        </w:rPr>
      </w:pPr>
      <w:r w:rsidRPr="00542480">
        <w:rPr>
          <w:lang w:val="en-GB"/>
        </w:rPr>
        <w:t>Project Overview</w:t>
      </w:r>
      <w:r w:rsidRPr="00542480" w:rsidR="008845F5">
        <w:rPr>
          <w:lang w:val="en-GB"/>
        </w:rPr>
        <w:t xml:space="preserve"> </w:t>
      </w:r>
      <w:r w:rsidRPr="00542480" w:rsidR="000A4044">
        <w:rPr>
          <w:lang w:val="en-GB"/>
        </w:rPr>
        <w:t xml:space="preserve">Template </w:t>
      </w:r>
    </w:p>
    <w:p w:rsidRPr="00542480" w:rsidR="1BB39D33" w:rsidRDefault="129A2759" w14:paraId="7D4CF48E" w14:textId="71F4F200">
      <w:pPr>
        <w:rPr>
          <w:color w:val="003639" w:themeColor="text1"/>
        </w:rPr>
      </w:pPr>
      <w:r w:rsidRPr="00542480">
        <w:rPr>
          <w:color w:val="003639" w:themeColor="text1"/>
        </w:rPr>
        <w:t>Provide a high-level summary of your proposed</w:t>
      </w:r>
      <w:r w:rsidRPr="00542480" w:rsidR="00E7489B">
        <w:rPr>
          <w:color w:val="003639" w:themeColor="text1"/>
        </w:rPr>
        <w:t xml:space="preserve"> </w:t>
      </w:r>
      <w:r w:rsidRPr="00542480">
        <w:rPr>
          <w:color w:val="003639" w:themeColor="text1"/>
        </w:rPr>
        <w:t>project</w:t>
      </w:r>
      <w:r w:rsidRPr="00542480" w:rsidR="00ED313C">
        <w:rPr>
          <w:color w:val="003639" w:themeColor="text1"/>
        </w:rPr>
        <w:t xml:space="preserve"> using the table below</w:t>
      </w:r>
      <w:r w:rsidR="000A4044">
        <w:rPr>
          <w:color w:val="003639" w:themeColor="text1"/>
        </w:rPr>
        <w:t xml:space="preserve">, including </w:t>
      </w:r>
      <w:r w:rsidRPr="00542480" w:rsidR="000A4044">
        <w:rPr>
          <w:lang w:val="en-GB"/>
        </w:rPr>
        <w:t>Activities, Outputs, Outcomes and Risk Management</w:t>
      </w:r>
      <w:r w:rsidRPr="00542480" w:rsidR="00ED313C">
        <w:rPr>
          <w:color w:val="003639" w:themeColor="text1"/>
        </w:rPr>
        <w:t>.</w:t>
      </w:r>
      <w:r w:rsidR="00AE0C5D">
        <w:rPr>
          <w:color w:val="003639" w:themeColor="text1"/>
        </w:rPr>
        <w:t xml:space="preserve"> </w:t>
      </w:r>
      <w:r w:rsidRPr="00542480" w:rsidR="00F7666E">
        <w:rPr>
          <w:color w:val="003639" w:themeColor="text1"/>
        </w:rPr>
        <w:t>Please delete the e</w:t>
      </w:r>
      <w:r w:rsidRPr="00542480" w:rsidR="004A3527">
        <w:rPr>
          <w:color w:val="003639" w:themeColor="text1"/>
        </w:rPr>
        <w:t xml:space="preserve">xamples </w:t>
      </w:r>
      <w:r w:rsidR="00C57146">
        <w:rPr>
          <w:color w:val="003639" w:themeColor="text1"/>
        </w:rPr>
        <w:t>p</w:t>
      </w:r>
      <w:r w:rsidRPr="00542480" w:rsidR="004A3527">
        <w:rPr>
          <w:color w:val="003639" w:themeColor="text1"/>
        </w:rPr>
        <w:t>rovide</w:t>
      </w:r>
      <w:r w:rsidR="00C57146">
        <w:rPr>
          <w:color w:val="003639" w:themeColor="text1"/>
        </w:rPr>
        <w:t>d – they are for guidance only.</w:t>
      </w:r>
    </w:p>
    <w:p w:rsidRPr="00542480" w:rsidR="00753B33" w:rsidP="00753B33" w:rsidRDefault="00753B33" w14:paraId="50BA6727" w14:textId="2E029DB7">
      <w:pPr>
        <w:spacing w:line="240" w:lineRule="auto"/>
        <w:rPr>
          <w:b/>
          <w:bCs/>
          <w:color w:val="003639" w:themeColor="text1"/>
        </w:rPr>
      </w:pPr>
      <w:r w:rsidRPr="00542480">
        <w:rPr>
          <w:b/>
          <w:bCs/>
          <w:color w:val="003639" w:themeColor="text1"/>
        </w:rPr>
        <w:t>Organisation name:</w:t>
      </w:r>
    </w:p>
    <w:p w:rsidRPr="00542480" w:rsidR="00753B33" w:rsidP="00753B33" w:rsidRDefault="00753B33" w14:paraId="2196AB2C" w14:textId="7FED9EE7">
      <w:pPr>
        <w:spacing w:line="240" w:lineRule="auto"/>
        <w:rPr>
          <w:b/>
          <w:bCs/>
          <w:color w:val="003639" w:themeColor="text1"/>
        </w:rPr>
      </w:pPr>
      <w:r w:rsidRPr="00542480">
        <w:rPr>
          <w:b/>
          <w:bCs/>
          <w:color w:val="003639" w:themeColor="text1"/>
        </w:rPr>
        <w:t>Project title:</w:t>
      </w:r>
    </w:p>
    <w:tbl>
      <w:tblPr>
        <w:tblStyle w:val="RespectVictoriaTable"/>
        <w:tblW w:w="0" w:type="auto"/>
        <w:tblLook w:val="04A0" w:firstRow="1" w:lastRow="0" w:firstColumn="1" w:lastColumn="0" w:noHBand="0" w:noVBand="1"/>
      </w:tblPr>
      <w:tblGrid>
        <w:gridCol w:w="2770"/>
        <w:gridCol w:w="4313"/>
        <w:gridCol w:w="4252"/>
        <w:gridCol w:w="3861"/>
      </w:tblGrid>
      <w:tr w:rsidRPr="00542480" w:rsidR="00542480" w:rsidTr="006D6DE8" w14:paraId="430F7BF1" w14:textId="58079B11">
        <w:trPr>
          <w:cnfStyle w:val="100000000000" w:firstRow="1" w:lastRow="0" w:firstColumn="0" w:lastColumn="0" w:oddVBand="0" w:evenVBand="0" w:oddHBand="0" w:evenHBand="0" w:firstRowFirstColumn="0" w:firstRowLastColumn="0" w:lastRowFirstColumn="0" w:lastRowLastColumn="0"/>
        </w:trPr>
        <w:tc>
          <w:tcPr>
            <w:tcW w:w="2770" w:type="dxa"/>
          </w:tcPr>
          <w:p w:rsidRPr="006D6DE8" w:rsidR="00167E68" w:rsidP="00167E68" w:rsidRDefault="00167E68" w14:paraId="046E4D0B" w14:textId="77777777">
            <w:pPr>
              <w:jc w:val="center"/>
              <w:rPr>
                <w:color w:val="003639" w:themeColor="text1"/>
                <w:lang w:val="en-GB"/>
              </w:rPr>
            </w:pPr>
            <w:r w:rsidRPr="006D6DE8">
              <w:rPr>
                <w:color w:val="003639" w:themeColor="text1"/>
                <w:lang w:val="en-GB"/>
              </w:rPr>
              <w:t>Project Goal</w:t>
            </w:r>
          </w:p>
          <w:p w:rsidRPr="006D6DE8" w:rsidR="00167E68" w:rsidP="46226E2A" w:rsidRDefault="00167E68" w14:paraId="1727F9B6" w14:textId="343DED0B">
            <w:pPr>
              <w:jc w:val="center"/>
              <w:rPr>
                <w:color w:val="003639" w:themeColor="text1"/>
                <w:lang w:val="en-GB" w:bidi="en-AU"/>
              </w:rPr>
            </w:pPr>
            <w:r w:rsidRPr="006D6DE8">
              <w:rPr>
                <w:b w:val="0"/>
                <w:i/>
                <w:color w:val="003639" w:themeColor="text2"/>
                <w:lang w:val="en-GB"/>
              </w:rPr>
              <w:t>What is the project aiming to achieve</w:t>
            </w:r>
            <w:r w:rsidRPr="006D6DE8" w:rsidR="130601AC">
              <w:rPr>
                <w:b w:val="0"/>
                <w:i/>
                <w:iCs/>
                <w:color w:val="003639" w:themeColor="text2"/>
                <w:lang w:val="en-GB"/>
              </w:rPr>
              <w:t>?</w:t>
            </w:r>
          </w:p>
        </w:tc>
        <w:tc>
          <w:tcPr>
            <w:tcW w:w="4313" w:type="dxa"/>
          </w:tcPr>
          <w:p w:rsidRPr="006D6DE8" w:rsidR="00167E68" w:rsidP="00167E68" w:rsidRDefault="00167E68" w14:paraId="345ACF00" w14:textId="77777777">
            <w:pPr>
              <w:jc w:val="center"/>
              <w:rPr>
                <w:color w:val="003639" w:themeColor="text1"/>
                <w:lang w:val="en-GB"/>
              </w:rPr>
            </w:pPr>
            <w:r w:rsidRPr="006D6DE8">
              <w:rPr>
                <w:color w:val="003639" w:themeColor="text1"/>
                <w:lang w:val="en-GB"/>
              </w:rPr>
              <w:t>Activities</w:t>
            </w:r>
          </w:p>
          <w:p w:rsidRPr="006D6DE8" w:rsidR="00167E68" w:rsidP="46226E2A" w:rsidRDefault="00167E68" w14:paraId="73A375A2" w14:textId="1AC3FA39">
            <w:pPr>
              <w:jc w:val="center"/>
              <w:rPr>
                <w:color w:val="003639" w:themeColor="text1"/>
                <w:lang w:val="en-GB" w:bidi="en-AU"/>
              </w:rPr>
            </w:pPr>
            <w:r w:rsidRPr="006D6DE8">
              <w:rPr>
                <w:b w:val="0"/>
                <w:i/>
                <w:color w:val="003639" w:themeColor="text2"/>
                <w:lang w:val="en-GB"/>
              </w:rPr>
              <w:t>What will the project do?</w:t>
            </w:r>
          </w:p>
        </w:tc>
        <w:tc>
          <w:tcPr>
            <w:tcW w:w="4252" w:type="dxa"/>
          </w:tcPr>
          <w:p w:rsidRPr="006D6DE8" w:rsidR="00167E68" w:rsidP="00167E68" w:rsidRDefault="00167E68" w14:paraId="534C92DA" w14:textId="77777777">
            <w:pPr>
              <w:jc w:val="center"/>
              <w:rPr>
                <w:color w:val="003639" w:themeColor="text1"/>
                <w:lang w:val="en-GB"/>
              </w:rPr>
            </w:pPr>
            <w:r w:rsidRPr="006D6DE8">
              <w:rPr>
                <w:color w:val="003639" w:themeColor="text1"/>
                <w:lang w:val="en-GB"/>
              </w:rPr>
              <w:t>Outputs</w:t>
            </w:r>
          </w:p>
          <w:p w:rsidRPr="006D6DE8" w:rsidR="00167E68" w:rsidP="46226E2A" w:rsidRDefault="00167E68" w14:paraId="60E4C2BB" w14:textId="3BAA9986">
            <w:pPr>
              <w:jc w:val="center"/>
              <w:rPr>
                <w:color w:val="003639" w:themeColor="text1"/>
                <w:lang w:val="en-GB" w:bidi="en-AU"/>
              </w:rPr>
            </w:pPr>
            <w:r w:rsidRPr="006D6DE8">
              <w:rPr>
                <w:b w:val="0"/>
                <w:i/>
                <w:color w:val="003639" w:themeColor="text2"/>
                <w:lang w:val="en-GB"/>
              </w:rPr>
              <w:t>What will the project create or produce?</w:t>
            </w:r>
          </w:p>
        </w:tc>
        <w:tc>
          <w:tcPr>
            <w:tcW w:w="3861" w:type="dxa"/>
          </w:tcPr>
          <w:p w:rsidRPr="006D6DE8" w:rsidR="00167E68" w:rsidP="00167E68" w:rsidRDefault="00167E68" w14:paraId="4D9168A2" w14:textId="77777777">
            <w:pPr>
              <w:jc w:val="center"/>
              <w:rPr>
                <w:color w:val="003639" w:themeColor="text1"/>
                <w:lang w:val="en-GB"/>
              </w:rPr>
            </w:pPr>
            <w:r w:rsidRPr="006D6DE8">
              <w:rPr>
                <w:color w:val="003639" w:themeColor="text1"/>
                <w:lang w:val="en-GB"/>
              </w:rPr>
              <w:t>Expected Project Outcomes</w:t>
            </w:r>
          </w:p>
          <w:p w:rsidRPr="006D6DE8" w:rsidR="00167E68" w:rsidP="00167E68" w:rsidRDefault="00167E68" w14:paraId="36D4C31A" w14:textId="5E67EB29">
            <w:pPr>
              <w:rPr>
                <w:rFonts w:eastAsia="Arial"/>
                <w:bCs/>
                <w:color w:val="003639" w:themeColor="text1"/>
              </w:rPr>
            </w:pPr>
            <w:r w:rsidRPr="006D6DE8">
              <w:rPr>
                <w:b w:val="0"/>
                <w:bCs/>
                <w:i/>
                <w:color w:val="003639" w:themeColor="text1"/>
                <w:lang w:val="en-GB"/>
              </w:rPr>
              <w:t>What change are you hoping to achieve by the end of your project?</w:t>
            </w:r>
          </w:p>
        </w:tc>
      </w:tr>
      <w:tr w:rsidRPr="00542480" w:rsidR="00542480" w:rsidTr="006D6DE8" w14:paraId="793AA6A5" w14:textId="6416CACC">
        <w:trPr>
          <w:cnfStyle w:val="000000100000" w:firstRow="0" w:lastRow="0" w:firstColumn="0" w:lastColumn="0" w:oddVBand="0" w:evenVBand="0" w:oddHBand="1" w:evenHBand="0" w:firstRowFirstColumn="0" w:firstRowLastColumn="0" w:lastRowFirstColumn="0" w:lastRowLastColumn="0"/>
        </w:trPr>
        <w:tc>
          <w:tcPr>
            <w:tcW w:w="2770" w:type="dxa"/>
            <w:vMerge w:val="restart"/>
          </w:tcPr>
          <w:p w:rsidRPr="006D6DE8" w:rsidR="008E5795" w:rsidP="00167E68" w:rsidRDefault="008E5795" w14:paraId="34F221F8" w14:textId="77777777">
            <w:pPr>
              <w:rPr>
                <w:i/>
                <w:color w:val="003639" w:themeColor="text1"/>
                <w:lang w:val="en-GB"/>
              </w:rPr>
            </w:pPr>
          </w:p>
          <w:p w:rsidRPr="006D6DE8" w:rsidR="008E5795" w:rsidP="00167E68" w:rsidRDefault="008E5795" w14:paraId="5CA29E5B" w14:textId="77777777">
            <w:pPr>
              <w:rPr>
                <w:i/>
                <w:color w:val="003639" w:themeColor="text1"/>
                <w:lang w:val="en-GB"/>
              </w:rPr>
            </w:pPr>
          </w:p>
          <w:p w:rsidRPr="006D6DE8" w:rsidR="008E5795" w:rsidP="00167E68" w:rsidRDefault="008E5795" w14:paraId="11B4FEC3" w14:textId="77777777">
            <w:pPr>
              <w:rPr>
                <w:i/>
                <w:color w:val="003639" w:themeColor="text1"/>
                <w:lang w:val="en-GB"/>
              </w:rPr>
            </w:pPr>
          </w:p>
          <w:p w:rsidRPr="006D6DE8" w:rsidR="005B0773" w:rsidP="00167E68" w:rsidRDefault="005B0773" w14:paraId="0C1A160C" w14:textId="65A1F807">
            <w:pPr>
              <w:rPr>
                <w:i/>
                <w:color w:val="003639" w:themeColor="text1"/>
                <w:lang w:val="en-GB"/>
              </w:rPr>
            </w:pPr>
            <w:r w:rsidRPr="006D6DE8">
              <w:rPr>
                <w:i/>
                <w:color w:val="003639" w:themeColor="text1"/>
                <w:lang w:val="en-GB"/>
              </w:rPr>
              <w:t xml:space="preserve">e.g., To resource and teach new parents (priority people) skills to promote positive gender norms, through their engagement with local early years education services (priority setting) to strengthen the foundation for children’s healthy development. </w:t>
            </w:r>
          </w:p>
          <w:p w:rsidRPr="006D6DE8" w:rsidR="005B0773" w:rsidP="00167E68" w:rsidRDefault="005B0773" w14:paraId="2A8BCDFF" w14:textId="77777777">
            <w:pPr>
              <w:rPr>
                <w:color w:val="003639" w:themeColor="text1"/>
                <w:lang w:val="en-GB" w:bidi="en-AU"/>
              </w:rPr>
            </w:pPr>
          </w:p>
          <w:p w:rsidRPr="006D6DE8" w:rsidR="005B0773" w:rsidP="005B0773" w:rsidRDefault="005B0773" w14:paraId="441297A1" w14:textId="7A20DFB4">
            <w:pPr>
              <w:rPr>
                <w:color w:val="003639" w:themeColor="text1"/>
                <w:lang w:val="en-GB" w:bidi="en-AU"/>
              </w:rPr>
            </w:pPr>
          </w:p>
        </w:tc>
        <w:tc>
          <w:tcPr>
            <w:tcW w:w="4313" w:type="dxa"/>
          </w:tcPr>
          <w:p w:rsidRPr="006D6DE8" w:rsidR="005B0773" w:rsidP="00167E68" w:rsidRDefault="005B0773" w14:paraId="4473458A" w14:textId="77777777">
            <w:pPr>
              <w:rPr>
                <w:i/>
                <w:color w:val="003639" w:themeColor="text1"/>
              </w:rPr>
            </w:pPr>
            <w:r w:rsidRPr="006D6DE8">
              <w:rPr>
                <w:b/>
                <w:i/>
                <w:color w:val="003639" w:themeColor="text1"/>
              </w:rPr>
              <w:t>Activity 1:</w:t>
            </w:r>
            <w:r w:rsidRPr="006D6DE8">
              <w:rPr>
                <w:i/>
                <w:color w:val="003639" w:themeColor="text1"/>
              </w:rPr>
              <w:t xml:space="preserve"> e.g. Develop a toolkit and online training module for early childhood educators to support engagement with parents about the impact of rigid gender norms, and how positive gender norms can be modelled and practiced. Development to include testing with a small group of early childhood educators. </w:t>
            </w:r>
          </w:p>
          <w:p w:rsidRPr="006D6DE8" w:rsidR="005B0773" w:rsidP="00167E68" w:rsidRDefault="005B0773" w14:paraId="184FD57B" w14:textId="0AE123A3">
            <w:pPr>
              <w:rPr>
                <w:color w:val="003639" w:themeColor="text1"/>
                <w:lang w:val="es-419" w:bidi="en-AU"/>
              </w:rPr>
            </w:pPr>
          </w:p>
        </w:tc>
        <w:tc>
          <w:tcPr>
            <w:tcW w:w="4252" w:type="dxa"/>
          </w:tcPr>
          <w:p w:rsidRPr="006D6DE8" w:rsidR="005B0773" w:rsidP="00167E68" w:rsidRDefault="005B0773" w14:paraId="62CFC638" w14:textId="7FEB9A04">
            <w:pPr>
              <w:rPr>
                <w:i/>
                <w:color w:val="003639" w:themeColor="text1"/>
                <w:lang w:val="en-GB"/>
              </w:rPr>
            </w:pPr>
            <w:r w:rsidRPr="006D6DE8">
              <w:rPr>
                <w:b/>
                <w:i/>
                <w:color w:val="003639" w:themeColor="text1"/>
                <w:lang w:val="en-GB"/>
              </w:rPr>
              <w:t>Output 1.1:</w:t>
            </w:r>
            <w:r w:rsidRPr="006D6DE8">
              <w:rPr>
                <w:i/>
                <w:color w:val="003639" w:themeColor="text1"/>
                <w:lang w:val="en-GB"/>
              </w:rPr>
              <w:t xml:space="preserve"> e.g. Training module and toolkit is developed</w:t>
            </w:r>
            <w:r w:rsidRPr="006D6DE8" w:rsidR="00D72379">
              <w:rPr>
                <w:i/>
                <w:color w:val="003639" w:themeColor="text1"/>
                <w:lang w:val="en-GB"/>
              </w:rPr>
              <w:t>.</w:t>
            </w:r>
          </w:p>
          <w:p w:rsidRPr="006D6DE8" w:rsidR="005B0773" w:rsidP="00167E68" w:rsidRDefault="005B0773" w14:paraId="57F434E0" w14:textId="77777777">
            <w:pPr>
              <w:rPr>
                <w:i/>
                <w:color w:val="003639" w:themeColor="text1"/>
                <w:lang w:val="en-GB"/>
              </w:rPr>
            </w:pPr>
            <w:r w:rsidRPr="006D6DE8">
              <w:rPr>
                <w:b/>
                <w:i/>
                <w:color w:val="003639" w:themeColor="text1"/>
                <w:lang w:val="en-GB"/>
              </w:rPr>
              <w:t>Output 1.2:</w:t>
            </w:r>
            <w:r w:rsidRPr="006D6DE8">
              <w:rPr>
                <w:i/>
                <w:color w:val="003639" w:themeColor="text1"/>
                <w:lang w:val="en-GB"/>
              </w:rPr>
              <w:t xml:space="preserve"> e.g. Training module and toolkit resources are available online and are accessed at least 160 times within 12 months.</w:t>
            </w:r>
          </w:p>
          <w:p w:rsidRPr="006D6DE8" w:rsidR="005B0773" w:rsidP="006D6DE8" w:rsidRDefault="005B0773" w14:paraId="073AE39D" w14:textId="018A2CE4">
            <w:pPr>
              <w:rPr>
                <w:color w:val="003639" w:themeColor="text1"/>
                <w:lang w:val="en-GB" w:bidi="en-AU"/>
              </w:rPr>
            </w:pPr>
            <w:r w:rsidRPr="006D6DE8">
              <w:rPr>
                <w:b/>
                <w:i/>
                <w:color w:val="003639" w:themeColor="text1"/>
                <w:lang w:val="en-GB"/>
              </w:rPr>
              <w:t>Output 1.3:</w:t>
            </w:r>
            <w:r w:rsidRPr="006D6DE8">
              <w:rPr>
                <w:i/>
                <w:color w:val="003639" w:themeColor="text1"/>
                <w:lang w:val="en-GB"/>
              </w:rPr>
              <w:t xml:space="preserve"> e.g. At least 80 early childhood educators complete the training module within 12 months</w:t>
            </w:r>
            <w:r w:rsidRPr="006D6DE8" w:rsidR="00D72379">
              <w:rPr>
                <w:i/>
                <w:color w:val="003639" w:themeColor="text1"/>
                <w:lang w:val="en-GB"/>
              </w:rPr>
              <w:t>.</w:t>
            </w:r>
          </w:p>
        </w:tc>
        <w:tc>
          <w:tcPr>
            <w:tcW w:w="3861" w:type="dxa"/>
          </w:tcPr>
          <w:p w:rsidRPr="006D6DE8" w:rsidR="005B0773" w:rsidP="00167E68" w:rsidRDefault="005B0773" w14:paraId="33A39142" w14:textId="39160DD1">
            <w:pPr>
              <w:rPr>
                <w:i/>
                <w:color w:val="003639" w:themeColor="text1"/>
                <w:lang w:val="en-GB"/>
              </w:rPr>
            </w:pPr>
            <w:r w:rsidRPr="006D6DE8">
              <w:rPr>
                <w:b/>
                <w:i/>
                <w:color w:val="003639" w:themeColor="text1"/>
                <w:lang w:val="en-GB"/>
              </w:rPr>
              <w:t>Outcome 1:</w:t>
            </w:r>
            <w:r w:rsidRPr="006D6DE8">
              <w:rPr>
                <w:i/>
                <w:color w:val="003639" w:themeColor="text1"/>
                <w:lang w:val="en-GB"/>
              </w:rPr>
              <w:t xml:space="preserve"> e.g. Early childhood educators have the knowledge and skills to work in partnership with parents to promote positive gender roles</w:t>
            </w:r>
            <w:r w:rsidRPr="006D6DE8" w:rsidR="00D72379">
              <w:rPr>
                <w:i/>
                <w:color w:val="003639" w:themeColor="text1"/>
                <w:lang w:val="en-GB"/>
              </w:rPr>
              <w:t>.</w:t>
            </w:r>
            <w:r w:rsidRPr="006D6DE8">
              <w:rPr>
                <w:i/>
                <w:color w:val="003639" w:themeColor="text1"/>
                <w:lang w:val="en-GB"/>
              </w:rPr>
              <w:t xml:space="preserve"> </w:t>
            </w:r>
          </w:p>
          <w:p w:rsidRPr="006D6DE8" w:rsidR="005B0773" w:rsidP="00167E68" w:rsidRDefault="005B0773" w14:paraId="4C366548" w14:textId="77777777">
            <w:pPr>
              <w:rPr>
                <w:i/>
                <w:color w:val="003639" w:themeColor="text1"/>
                <w:lang w:val="en-GB"/>
              </w:rPr>
            </w:pPr>
          </w:p>
          <w:p w:rsidRPr="006D6DE8" w:rsidR="005B0773" w:rsidP="00167E68" w:rsidRDefault="005B0773" w14:paraId="596EDC55" w14:textId="77777777">
            <w:pPr>
              <w:spacing w:line="240" w:lineRule="auto"/>
              <w:rPr>
                <w:rFonts w:eastAsia="Arial"/>
                <w:color w:val="003639" w:themeColor="text1"/>
                <w:lang w:val="es-419"/>
              </w:rPr>
            </w:pPr>
          </w:p>
        </w:tc>
      </w:tr>
      <w:tr w:rsidRPr="00542480" w:rsidR="00542480" w:rsidTr="006D6DE8" w14:paraId="1FB7CF03" w14:textId="42C24047">
        <w:trPr>
          <w:cnfStyle w:val="000000010000" w:firstRow="0" w:lastRow="0" w:firstColumn="0" w:lastColumn="0" w:oddVBand="0" w:evenVBand="0" w:oddHBand="0" w:evenHBand="1" w:firstRowFirstColumn="0" w:firstRowLastColumn="0" w:lastRowFirstColumn="0" w:lastRowLastColumn="0"/>
        </w:trPr>
        <w:tc>
          <w:tcPr>
            <w:tcW w:w="2770" w:type="dxa"/>
            <w:vMerge/>
          </w:tcPr>
          <w:p w:rsidRPr="006D6DE8" w:rsidR="005B0773" w:rsidP="005B0773" w:rsidRDefault="005B0773" w14:paraId="5A17F303" w14:textId="5D81E70F">
            <w:pPr>
              <w:rPr>
                <w:color w:val="003639" w:themeColor="text1"/>
                <w:lang w:val="en-GB" w:bidi="en-AU"/>
              </w:rPr>
            </w:pPr>
          </w:p>
        </w:tc>
        <w:tc>
          <w:tcPr>
            <w:tcW w:w="4313" w:type="dxa"/>
          </w:tcPr>
          <w:p w:rsidRPr="006D6DE8" w:rsidR="005B0773" w:rsidP="00167E68" w:rsidRDefault="005B0773" w14:paraId="153FA543" w14:textId="77777777">
            <w:pPr>
              <w:rPr>
                <w:i/>
                <w:color w:val="003639" w:themeColor="text1"/>
                <w:lang w:val="en-GB"/>
              </w:rPr>
            </w:pPr>
            <w:r w:rsidRPr="006D6DE8">
              <w:rPr>
                <w:b/>
                <w:i/>
                <w:color w:val="003639" w:themeColor="text1"/>
                <w:lang w:val="en-GB"/>
              </w:rPr>
              <w:t>Activity 2</w:t>
            </w:r>
            <w:r w:rsidRPr="006D6DE8">
              <w:rPr>
                <w:i/>
                <w:color w:val="003639" w:themeColor="text1"/>
                <w:lang w:val="en-GB"/>
              </w:rPr>
              <w:t>: e.g. Partner with early-childhood centres to run end-of-term BBQs with parents, which includes role plays and Q&amp;A about how to promote positive gender norms within families.</w:t>
            </w:r>
          </w:p>
          <w:p w:rsidRPr="006D6DE8" w:rsidR="005B0773" w:rsidP="00167E68" w:rsidRDefault="005B0773" w14:paraId="23C37DA1" w14:textId="77777777">
            <w:pPr>
              <w:rPr>
                <w:color w:val="003639" w:themeColor="text1"/>
                <w:lang w:val="en-GB" w:bidi="en-AU"/>
              </w:rPr>
            </w:pPr>
          </w:p>
        </w:tc>
        <w:tc>
          <w:tcPr>
            <w:tcW w:w="4252" w:type="dxa"/>
          </w:tcPr>
          <w:p w:rsidRPr="006D6DE8" w:rsidR="005B0773" w:rsidP="00167E68" w:rsidRDefault="005B0773" w14:paraId="6DC82809" w14:textId="07469A4C">
            <w:pPr>
              <w:rPr>
                <w:i/>
                <w:color w:val="003639" w:themeColor="text1"/>
                <w:lang w:val="en-GB"/>
              </w:rPr>
            </w:pPr>
            <w:r w:rsidRPr="006D6DE8">
              <w:rPr>
                <w:b/>
                <w:i/>
                <w:color w:val="003639" w:themeColor="text1"/>
                <w:lang w:val="en-GB"/>
              </w:rPr>
              <w:t>Output 2.1:</w:t>
            </w:r>
            <w:r w:rsidRPr="006D6DE8">
              <w:rPr>
                <w:i/>
                <w:color w:val="003639" w:themeColor="text1"/>
                <w:lang w:val="en-GB"/>
              </w:rPr>
              <w:t xml:space="preserve"> </w:t>
            </w:r>
            <w:r w:rsidR="00DB2F45">
              <w:rPr>
                <w:i/>
                <w:color w:val="003639" w:themeColor="text1"/>
                <w:lang w:val="en-GB"/>
              </w:rPr>
              <w:t>e.g.12</w:t>
            </w:r>
            <w:r w:rsidRPr="006D6DE8">
              <w:rPr>
                <w:i/>
                <w:color w:val="003639" w:themeColor="text1"/>
                <w:lang w:val="en-GB"/>
              </w:rPr>
              <w:t xml:space="preserve"> end-of-term BBQs conducted, with at least 100 families attending</w:t>
            </w:r>
            <w:r w:rsidRPr="006D6DE8" w:rsidR="00D72379">
              <w:rPr>
                <w:i/>
                <w:color w:val="003639" w:themeColor="text1"/>
                <w:lang w:val="en-GB"/>
              </w:rPr>
              <w:t>.</w:t>
            </w:r>
          </w:p>
          <w:p w:rsidRPr="006D6DE8" w:rsidR="005B0773" w:rsidP="00167E68" w:rsidRDefault="005B0773" w14:paraId="1E78EA0E" w14:textId="32B4E0E0">
            <w:pPr>
              <w:rPr>
                <w:color w:val="003639" w:themeColor="text1"/>
                <w:lang w:val="es-419" w:bidi="en-AU"/>
              </w:rPr>
            </w:pPr>
            <w:r w:rsidRPr="006D6DE8">
              <w:rPr>
                <w:b/>
                <w:i/>
                <w:color w:val="003639" w:themeColor="text1"/>
                <w:lang w:val="en-GB"/>
              </w:rPr>
              <w:t>Output 2.2:</w:t>
            </w:r>
            <w:r w:rsidRPr="006D6DE8">
              <w:rPr>
                <w:i/>
                <w:color w:val="003639" w:themeColor="text1"/>
                <w:lang w:val="en-GB"/>
              </w:rPr>
              <w:t xml:space="preserve"> Parent feedback (collected at the end of the sessions) indicates at least 50% self-report increased awareness of the role that they play in promoting healthy gender norms.</w:t>
            </w:r>
          </w:p>
        </w:tc>
        <w:tc>
          <w:tcPr>
            <w:tcW w:w="3861" w:type="dxa"/>
          </w:tcPr>
          <w:p w:rsidRPr="006D6DE8" w:rsidR="005B0773" w:rsidP="006D6DE8" w:rsidRDefault="005B0773" w14:paraId="3128BDEF" w14:textId="0911C134">
            <w:pPr>
              <w:rPr>
                <w:rFonts w:eastAsia="Arial"/>
                <w:color w:val="003639" w:themeColor="text1"/>
                <w:lang w:val="es-419"/>
              </w:rPr>
            </w:pPr>
            <w:r w:rsidRPr="006D6DE8">
              <w:rPr>
                <w:b/>
                <w:i/>
                <w:color w:val="003639" w:themeColor="text2"/>
              </w:rPr>
              <w:t>Outcome 2:</w:t>
            </w:r>
            <w:r w:rsidRPr="006D6DE8">
              <w:rPr>
                <w:i/>
                <w:color w:val="003639" w:themeColor="text2"/>
              </w:rPr>
              <w:t xml:space="preserve"> Parents have increased understanding of the impact of rigid gender roles on their children, and increased </w:t>
            </w:r>
            <w:r w:rsidR="00DA7AFE">
              <w:rPr>
                <w:i/>
                <w:color w:val="003639" w:themeColor="text2"/>
              </w:rPr>
              <w:t xml:space="preserve">skills </w:t>
            </w:r>
            <w:r w:rsidR="00AE665C">
              <w:rPr>
                <w:i/>
                <w:color w:val="003639" w:themeColor="text2"/>
              </w:rPr>
              <w:t xml:space="preserve">and confidence </w:t>
            </w:r>
            <w:r w:rsidRPr="006D6DE8">
              <w:rPr>
                <w:i/>
                <w:color w:val="003639" w:themeColor="text2"/>
              </w:rPr>
              <w:t>to promote positive gender norms through play and modelling respectful behaviours</w:t>
            </w:r>
            <w:r w:rsidRPr="006D6DE8" w:rsidR="00D72379">
              <w:rPr>
                <w:i/>
                <w:color w:val="003639" w:themeColor="text2"/>
              </w:rPr>
              <w:t>.</w:t>
            </w:r>
            <w:r w:rsidRPr="006D6DE8">
              <w:rPr>
                <w:i/>
                <w:color w:val="003639" w:themeColor="text2"/>
              </w:rPr>
              <w:t xml:space="preserve">    </w:t>
            </w:r>
          </w:p>
        </w:tc>
      </w:tr>
      <w:tr w:rsidRPr="00542480" w:rsidR="00542480" w:rsidTr="006D6DE8" w14:paraId="5E83417F" w14:textId="11D6C095">
        <w:trPr>
          <w:cnfStyle w:val="000000100000" w:firstRow="0" w:lastRow="0" w:firstColumn="0" w:lastColumn="0" w:oddVBand="0" w:evenVBand="0" w:oddHBand="1" w:evenHBand="0" w:firstRowFirstColumn="0" w:firstRowLastColumn="0" w:lastRowFirstColumn="0" w:lastRowLastColumn="0"/>
        </w:trPr>
        <w:tc>
          <w:tcPr>
            <w:tcW w:w="2770" w:type="dxa"/>
            <w:vMerge/>
          </w:tcPr>
          <w:p w:rsidRPr="00F10BCB" w:rsidR="005B0773" w:rsidP="005B0773" w:rsidRDefault="005B0773" w14:paraId="698D7B35" w14:textId="0A81E1E6">
            <w:pPr>
              <w:rPr>
                <w:color w:val="003639" w:themeColor="text1"/>
                <w:sz w:val="21"/>
                <w:szCs w:val="21"/>
                <w:lang w:val="en-GB" w:bidi="en-AU"/>
              </w:rPr>
            </w:pPr>
          </w:p>
        </w:tc>
        <w:tc>
          <w:tcPr>
            <w:tcW w:w="4313" w:type="dxa"/>
          </w:tcPr>
          <w:p w:rsidRPr="00F10BCB" w:rsidR="005B0773" w:rsidP="002514D7" w:rsidRDefault="1A4BF48E" w14:paraId="73BC8747" w14:textId="4017A2A9">
            <w:pPr>
              <w:rPr>
                <w:color w:val="003639" w:themeColor="text1"/>
                <w:sz w:val="21"/>
                <w:szCs w:val="21"/>
                <w:lang w:val="en-GB" w:bidi="en-AU"/>
              </w:rPr>
            </w:pPr>
            <w:r w:rsidRPr="00F10BCB">
              <w:rPr>
                <w:i/>
                <w:iCs/>
                <w:color w:val="003639" w:themeColor="text2"/>
                <w:sz w:val="21"/>
                <w:szCs w:val="21"/>
                <w:lang w:val="en-GB" w:bidi="en-AU"/>
              </w:rPr>
              <w:t xml:space="preserve">(Add </w:t>
            </w:r>
            <w:r w:rsidR="00B55709">
              <w:rPr>
                <w:i/>
                <w:iCs/>
                <w:color w:val="003639" w:themeColor="text2"/>
                <w:sz w:val="21"/>
                <w:szCs w:val="21"/>
                <w:lang w:val="en-GB" w:bidi="en-AU"/>
              </w:rPr>
              <w:t>r</w:t>
            </w:r>
            <w:r w:rsidRPr="00F10BCB">
              <w:rPr>
                <w:i/>
                <w:iCs/>
                <w:color w:val="003639" w:themeColor="text2"/>
                <w:sz w:val="21"/>
                <w:szCs w:val="21"/>
                <w:lang w:val="en-GB" w:bidi="en-AU"/>
              </w:rPr>
              <w:t>ows as needed)</w:t>
            </w:r>
          </w:p>
        </w:tc>
        <w:tc>
          <w:tcPr>
            <w:tcW w:w="4252" w:type="dxa"/>
          </w:tcPr>
          <w:p w:rsidRPr="00F10BCB" w:rsidR="005B0773" w:rsidP="00167E68" w:rsidRDefault="005B0773" w14:paraId="3B44EEA0" w14:textId="77777777">
            <w:pPr>
              <w:rPr>
                <w:color w:val="003639" w:themeColor="text1"/>
                <w:sz w:val="21"/>
                <w:szCs w:val="21"/>
                <w:lang w:val="en-GB" w:bidi="en-AU"/>
              </w:rPr>
            </w:pPr>
          </w:p>
        </w:tc>
        <w:tc>
          <w:tcPr>
            <w:tcW w:w="3861" w:type="dxa"/>
          </w:tcPr>
          <w:p w:rsidRPr="00F10BCB" w:rsidR="005B0773" w:rsidP="00167E68" w:rsidRDefault="005B0773" w14:paraId="76A6C26E" w14:textId="77777777">
            <w:pPr>
              <w:spacing w:line="240" w:lineRule="auto"/>
              <w:rPr>
                <w:rFonts w:eastAsia="Arial"/>
                <w:color w:val="003639" w:themeColor="text1"/>
                <w:sz w:val="21"/>
                <w:szCs w:val="21"/>
              </w:rPr>
            </w:pPr>
          </w:p>
        </w:tc>
      </w:tr>
    </w:tbl>
    <w:tbl>
      <w:tblPr>
        <w:tblStyle w:val="RespectVictoriaTable"/>
        <w:tblpPr w:leftFromText="180" w:rightFromText="180" w:vertAnchor="text" w:horzAnchor="margin" w:tblpY="264"/>
        <w:tblW w:w="0" w:type="auto"/>
        <w:tblLook w:val="04A0" w:firstRow="1" w:lastRow="0" w:firstColumn="1" w:lastColumn="0" w:noHBand="0" w:noVBand="1"/>
      </w:tblPr>
      <w:tblGrid>
        <w:gridCol w:w="3823"/>
        <w:gridCol w:w="11340"/>
      </w:tblGrid>
      <w:tr w:rsidRPr="006D6DE8" w:rsidR="00542480" w:rsidTr="0082658B" w14:paraId="38ED0BFB" w14:textId="77777777">
        <w:trPr>
          <w:cnfStyle w:val="100000000000" w:firstRow="1" w:lastRow="0" w:firstColumn="0" w:lastColumn="0" w:oddVBand="0" w:evenVBand="0" w:oddHBand="0" w:evenHBand="0" w:firstRowFirstColumn="0" w:firstRowLastColumn="0" w:lastRowFirstColumn="0" w:lastRowLastColumn="0"/>
        </w:trPr>
        <w:tc>
          <w:tcPr>
            <w:tcW w:w="3823" w:type="dxa"/>
          </w:tcPr>
          <w:p w:rsidRPr="006D6DE8" w:rsidR="005B0773" w:rsidP="005B0773" w:rsidRDefault="00F12DAF" w14:paraId="12A72FD4" w14:textId="113F2C71">
            <w:pPr>
              <w:rPr>
                <w:b w:val="0"/>
                <w:bCs/>
                <w:color w:val="003639" w:themeColor="text1"/>
              </w:rPr>
            </w:pPr>
            <w:r>
              <w:rPr>
                <w:bCs/>
                <w:color w:val="003639" w:themeColor="text1"/>
              </w:rPr>
              <w:lastRenderedPageBreak/>
              <w:t>Domains of Change</w:t>
            </w:r>
            <w:r w:rsidRPr="006D6DE8" w:rsidR="0089115A">
              <w:rPr>
                <w:bCs/>
                <w:color w:val="003639" w:themeColor="text1"/>
              </w:rPr>
              <w:t>:</w:t>
            </w:r>
          </w:p>
          <w:p w:rsidRPr="006D6DE8" w:rsidR="004618F7" w:rsidP="005B0773" w:rsidRDefault="004618F7" w14:paraId="592F5BBB" w14:textId="77777777">
            <w:pPr>
              <w:rPr>
                <w:rFonts w:eastAsia="Arial"/>
                <w:i/>
                <w:iCs/>
                <w:color w:val="003639" w:themeColor="text1"/>
              </w:rPr>
            </w:pPr>
          </w:p>
          <w:p w:rsidRPr="006D6DE8" w:rsidR="005B0773" w:rsidP="005B0773" w:rsidRDefault="00154402" w14:paraId="32E292E9" w14:textId="5894AE6B">
            <w:pPr>
              <w:rPr>
                <w:rFonts w:eastAsia="Arial"/>
                <w:i/>
                <w:color w:val="003639" w:themeColor="text1"/>
              </w:rPr>
            </w:pPr>
            <w:r w:rsidRPr="006D6DE8">
              <w:rPr>
                <w:rFonts w:eastAsia="Arial"/>
                <w:b w:val="0"/>
                <w:i/>
                <w:iCs/>
                <w:color w:val="003639" w:themeColor="text1"/>
              </w:rPr>
              <w:t xml:space="preserve">As included on your online application, please </w:t>
            </w:r>
            <w:r w:rsidRPr="006D6DE8">
              <w:rPr>
                <w:rFonts w:eastAsia="Arial"/>
                <w:bCs/>
                <w:i/>
                <w:iCs/>
                <w:color w:val="003639" w:themeColor="text1"/>
              </w:rPr>
              <w:t xml:space="preserve">select the </w:t>
            </w:r>
            <w:r w:rsidR="00B06E20">
              <w:rPr>
                <w:rFonts w:eastAsia="Arial"/>
                <w:bCs/>
                <w:i/>
                <w:iCs/>
                <w:color w:val="003639" w:themeColor="text1"/>
              </w:rPr>
              <w:t>2</w:t>
            </w:r>
            <w:r w:rsidRPr="006D6DE8">
              <w:rPr>
                <w:rFonts w:eastAsia="Arial"/>
                <w:bCs/>
                <w:i/>
                <w:iCs/>
                <w:color w:val="003639" w:themeColor="text1"/>
              </w:rPr>
              <w:t xml:space="preserve"> or </w:t>
            </w:r>
            <w:r w:rsidR="00B06E20">
              <w:rPr>
                <w:rFonts w:eastAsia="Arial"/>
                <w:bCs/>
                <w:i/>
                <w:iCs/>
                <w:color w:val="003639" w:themeColor="text1"/>
              </w:rPr>
              <w:t>3</w:t>
            </w:r>
            <w:r w:rsidRPr="006D6DE8">
              <w:rPr>
                <w:rFonts w:eastAsia="Arial"/>
                <w:b w:val="0"/>
                <w:i/>
                <w:iCs/>
                <w:color w:val="003639" w:themeColor="text1"/>
              </w:rPr>
              <w:t xml:space="preserve"> </w:t>
            </w:r>
            <w:r w:rsidR="00F12DAF">
              <w:rPr>
                <w:rFonts w:eastAsia="Arial"/>
                <w:b w:val="0"/>
                <w:i/>
                <w:iCs/>
                <w:color w:val="003639" w:themeColor="text1"/>
              </w:rPr>
              <w:t xml:space="preserve">Domains of Change </w:t>
            </w:r>
            <w:r w:rsidRPr="006D6DE8">
              <w:rPr>
                <w:rFonts w:eastAsia="Arial"/>
                <w:b w:val="0"/>
                <w:i/>
                <w:iCs/>
                <w:color w:val="003639" w:themeColor="text1"/>
              </w:rPr>
              <w:t xml:space="preserve">that your project most strongly aligns to (you need to align to a minimum of </w:t>
            </w:r>
            <w:r w:rsidR="00B06E20">
              <w:rPr>
                <w:rFonts w:eastAsia="Arial"/>
                <w:b w:val="0"/>
                <w:i/>
                <w:iCs/>
                <w:color w:val="003639" w:themeColor="text1"/>
              </w:rPr>
              <w:t>2</w:t>
            </w:r>
            <w:r w:rsidRPr="006D6DE8">
              <w:rPr>
                <w:rFonts w:eastAsia="Arial"/>
                <w:b w:val="0"/>
                <w:i/>
                <w:iCs/>
                <w:color w:val="003639" w:themeColor="text1"/>
              </w:rPr>
              <w:t xml:space="preserve"> to be eligible).</w:t>
            </w:r>
          </w:p>
        </w:tc>
        <w:tc>
          <w:tcPr>
            <w:tcW w:w="11340" w:type="dxa"/>
          </w:tcPr>
          <w:p w:rsidRPr="006D6DE8" w:rsidR="0CBEEFBE" w:rsidP="46226E2A" w:rsidRDefault="002D669A" w14:paraId="4A0BC0A6" w14:textId="23CB5C01">
            <w:pPr>
              <w:spacing w:after="160"/>
              <w:rPr>
                <w:rFonts w:eastAsia="Aptos" w:asciiTheme="minorHAnsi" w:hAnsiTheme="minorHAnsi" w:cstheme="minorHAnsi"/>
                <w:b w:val="0"/>
                <w:color w:val="003639" w:themeColor="text1"/>
                <w:lang w:val="en-GB"/>
              </w:rPr>
            </w:pPr>
            <w:sdt>
              <w:sdtPr>
                <w:rPr>
                  <w:rFonts w:eastAsia="Aptos" w:asciiTheme="minorHAnsi" w:hAnsiTheme="minorHAnsi" w:cstheme="minorHAnsi"/>
                  <w:color w:val="003639" w:themeColor="text1"/>
                </w:rPr>
                <w:id w:val="1274672675"/>
                <w14:checkbox>
                  <w14:checked w14:val="0"/>
                  <w14:checkedState w14:val="2612" w14:font="MS Gothic"/>
                  <w14:uncheckedState w14:val="2610" w14:font="MS Gothic"/>
                </w14:checkbox>
              </w:sdtPr>
              <w:sdtEndPr/>
              <w:sdtContent>
                <w:r w:rsidRPr="006D6DE8" w:rsidR="00E44C7E">
                  <w:rPr>
                    <w:rFonts w:ascii="Segoe UI Symbol" w:hAnsi="Segoe UI Symbol" w:eastAsia="MS Gothic" w:cs="Segoe UI Symbol"/>
                    <w:b w:val="0"/>
                    <w:color w:val="003639" w:themeColor="text1"/>
                  </w:rPr>
                  <w:t>☐</w:t>
                </w:r>
              </w:sdtContent>
            </w:sdt>
            <w:r w:rsidRPr="006D6DE8" w:rsidR="00B55709">
              <w:rPr>
                <w:rFonts w:eastAsia="Aptos" w:asciiTheme="minorHAnsi" w:hAnsiTheme="minorHAnsi" w:cstheme="minorHAnsi"/>
                <w:color w:val="003639" w:themeColor="text1"/>
              </w:rPr>
              <w:t xml:space="preserve"> </w:t>
            </w:r>
            <w:r w:rsidRPr="006D6DE8" w:rsidR="0CBEEFBE">
              <w:rPr>
                <w:rFonts w:eastAsia="Aptos" w:asciiTheme="minorHAnsi" w:hAnsiTheme="minorHAnsi" w:cstheme="minorHAnsi"/>
                <w:b w:val="0"/>
                <w:color w:val="003639" w:themeColor="text1"/>
              </w:rPr>
              <w:t xml:space="preserve">Increased knowledge and understanding of gendered violence and its causes. </w:t>
            </w:r>
          </w:p>
          <w:p w:rsidRPr="006D6DE8" w:rsidR="0CBEEFBE" w:rsidP="46226E2A" w:rsidRDefault="002D669A" w14:paraId="0C809102" w14:textId="4B954AA2">
            <w:pPr>
              <w:spacing w:after="160"/>
              <w:rPr>
                <w:rFonts w:eastAsia="Aptos" w:asciiTheme="minorHAnsi" w:hAnsiTheme="minorHAnsi" w:cstheme="minorHAnsi"/>
                <w:b w:val="0"/>
                <w:color w:val="003639" w:themeColor="text1"/>
                <w:lang w:val="en-GB"/>
              </w:rPr>
            </w:pPr>
            <w:sdt>
              <w:sdtPr>
                <w:rPr>
                  <w:rFonts w:eastAsia="Aptos" w:asciiTheme="minorHAnsi" w:hAnsiTheme="minorHAnsi" w:cstheme="minorHAnsi"/>
                  <w:color w:val="003639" w:themeColor="text1"/>
                </w:rPr>
                <w:id w:val="1040629304"/>
                <w14:checkbox>
                  <w14:checked w14:val="0"/>
                  <w14:checkedState w14:val="2612" w14:font="MS Gothic"/>
                  <w14:uncheckedState w14:val="2610" w14:font="MS Gothic"/>
                </w14:checkbox>
              </w:sdtPr>
              <w:sdtEndPr/>
              <w:sdtContent>
                <w:r w:rsidRPr="006D6DE8" w:rsidR="00B64DC8">
                  <w:rPr>
                    <w:rFonts w:ascii="Segoe UI Symbol" w:hAnsi="Segoe UI Symbol" w:eastAsia="MS Gothic" w:cs="Segoe UI Symbol"/>
                    <w:b w:val="0"/>
                    <w:color w:val="003639" w:themeColor="text1"/>
                  </w:rPr>
                  <w:t>☐</w:t>
                </w:r>
              </w:sdtContent>
            </w:sdt>
            <w:r w:rsidRPr="006D6DE8" w:rsidR="00B55709">
              <w:rPr>
                <w:rFonts w:eastAsia="Aptos" w:asciiTheme="minorHAnsi" w:hAnsiTheme="minorHAnsi" w:cstheme="minorHAnsi"/>
                <w:color w:val="003639" w:themeColor="text1"/>
              </w:rPr>
              <w:t xml:space="preserve"> </w:t>
            </w:r>
            <w:r w:rsidRPr="006D6DE8" w:rsidR="0CBEEFBE">
              <w:rPr>
                <w:rFonts w:eastAsia="Aptos" w:asciiTheme="minorHAnsi" w:hAnsiTheme="minorHAnsi" w:cstheme="minorHAnsi"/>
                <w:b w:val="0"/>
                <w:color w:val="003639" w:themeColor="text1"/>
              </w:rPr>
              <w:t>Positive changes in attitudes that promote equality and reduce gendered violence.</w:t>
            </w:r>
          </w:p>
          <w:p w:rsidRPr="006D6DE8" w:rsidR="0CBEEFBE" w:rsidP="46226E2A" w:rsidRDefault="002D669A" w14:paraId="41609816" w14:textId="395D1280">
            <w:pPr>
              <w:spacing w:after="160"/>
              <w:rPr>
                <w:rFonts w:eastAsia="Aptos" w:asciiTheme="minorHAnsi" w:hAnsiTheme="minorHAnsi" w:cstheme="minorHAnsi"/>
                <w:b w:val="0"/>
                <w:color w:val="003639" w:themeColor="text1"/>
                <w:lang w:val="en-GB"/>
              </w:rPr>
            </w:pPr>
            <w:sdt>
              <w:sdtPr>
                <w:rPr>
                  <w:rFonts w:eastAsia="Aptos" w:asciiTheme="minorHAnsi" w:hAnsiTheme="minorHAnsi" w:cstheme="minorHAnsi"/>
                  <w:color w:val="003639" w:themeColor="text1"/>
                </w:rPr>
                <w:id w:val="-895200554"/>
                <w14:checkbox>
                  <w14:checked w14:val="0"/>
                  <w14:checkedState w14:val="2612" w14:font="MS Gothic"/>
                  <w14:uncheckedState w14:val="2610" w14:font="MS Gothic"/>
                </w14:checkbox>
              </w:sdtPr>
              <w:sdtEndPr/>
              <w:sdtContent>
                <w:r w:rsidRPr="006D6DE8" w:rsidR="00B64DC8">
                  <w:rPr>
                    <w:rFonts w:ascii="Segoe UI Symbol" w:hAnsi="Segoe UI Symbol" w:eastAsia="MS Gothic" w:cs="Segoe UI Symbol"/>
                    <w:b w:val="0"/>
                    <w:color w:val="003639" w:themeColor="text1"/>
                  </w:rPr>
                  <w:t>☐</w:t>
                </w:r>
              </w:sdtContent>
            </w:sdt>
            <w:r w:rsidRPr="006D6DE8" w:rsidR="00B55709">
              <w:rPr>
                <w:rFonts w:eastAsia="Aptos" w:asciiTheme="minorHAnsi" w:hAnsiTheme="minorHAnsi" w:cstheme="minorHAnsi"/>
                <w:color w:val="003639" w:themeColor="text1"/>
              </w:rPr>
              <w:t xml:space="preserve"> </w:t>
            </w:r>
            <w:r w:rsidRPr="006D6DE8" w:rsidR="0CBEEFBE">
              <w:rPr>
                <w:rFonts w:eastAsia="Aptos" w:asciiTheme="minorHAnsi" w:hAnsiTheme="minorHAnsi" w:cstheme="minorHAnsi"/>
                <w:b w:val="0"/>
                <w:color w:val="003639" w:themeColor="text1"/>
              </w:rPr>
              <w:t xml:space="preserve">Increased skills and confidence to take action that reduces gendered violence. </w:t>
            </w:r>
          </w:p>
          <w:p w:rsidRPr="006D6DE8" w:rsidR="0CBEEFBE" w:rsidP="46226E2A" w:rsidRDefault="002D669A" w14:paraId="549C1E0B" w14:textId="429B96AF">
            <w:pPr>
              <w:spacing w:after="160"/>
              <w:rPr>
                <w:rFonts w:eastAsia="Aptos" w:asciiTheme="minorHAnsi" w:hAnsiTheme="minorHAnsi" w:cstheme="minorHAnsi"/>
                <w:b w:val="0"/>
                <w:color w:val="003639" w:themeColor="text1"/>
                <w:lang w:val="en-GB"/>
              </w:rPr>
            </w:pPr>
            <w:sdt>
              <w:sdtPr>
                <w:rPr>
                  <w:rFonts w:eastAsia="Aptos" w:asciiTheme="minorHAnsi" w:hAnsiTheme="minorHAnsi" w:cstheme="minorHAnsi"/>
                  <w:color w:val="003639" w:themeColor="text1"/>
                </w:rPr>
                <w:id w:val="-1102186478"/>
                <w14:checkbox>
                  <w14:checked w14:val="0"/>
                  <w14:checkedState w14:val="2612" w14:font="MS Gothic"/>
                  <w14:uncheckedState w14:val="2610" w14:font="MS Gothic"/>
                </w14:checkbox>
              </w:sdtPr>
              <w:sdtEndPr/>
              <w:sdtContent>
                <w:r w:rsidRPr="006D6DE8" w:rsidR="00B64DC8">
                  <w:rPr>
                    <w:rFonts w:ascii="Segoe UI Symbol" w:hAnsi="Segoe UI Symbol" w:eastAsia="MS Gothic" w:cs="Segoe UI Symbol"/>
                    <w:b w:val="0"/>
                    <w:color w:val="003639" w:themeColor="text1"/>
                  </w:rPr>
                  <w:t>☐</w:t>
                </w:r>
              </w:sdtContent>
            </w:sdt>
            <w:r w:rsidRPr="006D6DE8" w:rsidR="00B55709">
              <w:rPr>
                <w:rFonts w:eastAsia="Aptos" w:asciiTheme="minorHAnsi" w:hAnsiTheme="minorHAnsi" w:cstheme="minorHAnsi"/>
                <w:color w:val="003639" w:themeColor="text1"/>
              </w:rPr>
              <w:t xml:space="preserve"> </w:t>
            </w:r>
            <w:r w:rsidRPr="006D6DE8" w:rsidR="0CBEEFBE">
              <w:rPr>
                <w:rFonts w:eastAsia="Aptos" w:asciiTheme="minorHAnsi" w:hAnsiTheme="minorHAnsi" w:cstheme="minorHAnsi"/>
                <w:b w:val="0"/>
                <w:color w:val="003639" w:themeColor="text1"/>
              </w:rPr>
              <w:t xml:space="preserve">Positive changes in personal behaviour that focus on promoting equality and respect. </w:t>
            </w:r>
          </w:p>
          <w:p w:rsidRPr="006D6DE8" w:rsidR="0CBEEFBE" w:rsidP="46226E2A" w:rsidRDefault="002D669A" w14:paraId="6A7B21A0" w14:textId="65F09DC6">
            <w:pPr>
              <w:spacing w:after="160"/>
              <w:rPr>
                <w:rFonts w:eastAsia="Aptos" w:asciiTheme="minorHAnsi" w:hAnsiTheme="minorHAnsi" w:cstheme="minorHAnsi"/>
                <w:b w:val="0"/>
                <w:color w:val="003639" w:themeColor="text1"/>
                <w:lang w:val="en-GB"/>
              </w:rPr>
            </w:pPr>
            <w:sdt>
              <w:sdtPr>
                <w:rPr>
                  <w:rFonts w:eastAsia="Aptos" w:asciiTheme="minorHAnsi" w:hAnsiTheme="minorHAnsi" w:cstheme="minorHAnsi"/>
                  <w:color w:val="003639" w:themeColor="text1"/>
                </w:rPr>
                <w:id w:val="-227999759"/>
                <w14:checkbox>
                  <w14:checked w14:val="0"/>
                  <w14:checkedState w14:val="2612" w14:font="MS Gothic"/>
                  <w14:uncheckedState w14:val="2610" w14:font="MS Gothic"/>
                </w14:checkbox>
              </w:sdtPr>
              <w:sdtEndPr/>
              <w:sdtContent>
                <w:r w:rsidRPr="006D6DE8" w:rsidR="00B64DC8">
                  <w:rPr>
                    <w:rFonts w:ascii="Segoe UI Symbol" w:hAnsi="Segoe UI Symbol" w:eastAsia="MS Gothic" w:cs="Segoe UI Symbol"/>
                    <w:b w:val="0"/>
                    <w:color w:val="003639" w:themeColor="text1"/>
                  </w:rPr>
                  <w:t>☐</w:t>
                </w:r>
              </w:sdtContent>
            </w:sdt>
            <w:r w:rsidRPr="006D6DE8" w:rsidR="00B55709">
              <w:rPr>
                <w:rFonts w:eastAsia="Aptos" w:asciiTheme="minorHAnsi" w:hAnsiTheme="minorHAnsi" w:cstheme="minorHAnsi"/>
                <w:color w:val="003639" w:themeColor="text1"/>
              </w:rPr>
              <w:t xml:space="preserve"> </w:t>
            </w:r>
            <w:r w:rsidRPr="006D6DE8" w:rsidR="0CBEEFBE">
              <w:rPr>
                <w:rFonts w:eastAsia="Aptos" w:asciiTheme="minorHAnsi" w:hAnsiTheme="minorHAnsi" w:cstheme="minorHAnsi"/>
                <w:b w:val="0"/>
                <w:color w:val="003639" w:themeColor="text1"/>
              </w:rPr>
              <w:t xml:space="preserve">Positive changes in the way a person acts in relation to others’ behaviours, that promotes equality and respect. </w:t>
            </w:r>
          </w:p>
          <w:p w:rsidRPr="006D6DE8" w:rsidR="0CBEEFBE" w:rsidP="46226E2A" w:rsidRDefault="002D669A" w14:paraId="57321C53" w14:textId="5AE1ABD7">
            <w:pPr>
              <w:spacing w:after="160"/>
              <w:rPr>
                <w:rFonts w:eastAsia="Aptos" w:asciiTheme="minorHAnsi" w:hAnsiTheme="minorHAnsi" w:cstheme="minorHAnsi"/>
                <w:b w:val="0"/>
                <w:color w:val="003639" w:themeColor="text1"/>
                <w:lang w:val="en-GB"/>
              </w:rPr>
            </w:pPr>
            <w:sdt>
              <w:sdtPr>
                <w:rPr>
                  <w:rFonts w:eastAsia="Aptos" w:asciiTheme="minorHAnsi" w:hAnsiTheme="minorHAnsi" w:cstheme="minorHAnsi"/>
                  <w:color w:val="003639" w:themeColor="text1"/>
                </w:rPr>
                <w:id w:val="-1382547235"/>
                <w14:checkbox>
                  <w14:checked w14:val="0"/>
                  <w14:checkedState w14:val="2612" w14:font="MS Gothic"/>
                  <w14:uncheckedState w14:val="2610" w14:font="MS Gothic"/>
                </w14:checkbox>
              </w:sdtPr>
              <w:sdtEndPr/>
              <w:sdtContent>
                <w:r w:rsidRPr="006D6DE8" w:rsidR="00B64DC8">
                  <w:rPr>
                    <w:rFonts w:ascii="Segoe UI Symbol" w:hAnsi="Segoe UI Symbol" w:eastAsia="MS Gothic" w:cs="Segoe UI Symbol"/>
                    <w:b w:val="0"/>
                    <w:color w:val="003639" w:themeColor="text1"/>
                  </w:rPr>
                  <w:t>☐</w:t>
                </w:r>
              </w:sdtContent>
            </w:sdt>
            <w:r w:rsidRPr="006D6DE8" w:rsidR="00B55709">
              <w:rPr>
                <w:rFonts w:eastAsia="Aptos" w:asciiTheme="minorHAnsi" w:hAnsiTheme="minorHAnsi" w:cstheme="minorHAnsi"/>
                <w:color w:val="003639" w:themeColor="text1"/>
              </w:rPr>
              <w:t xml:space="preserve"> </w:t>
            </w:r>
            <w:r w:rsidRPr="006D6DE8" w:rsidR="0CBEEFBE">
              <w:rPr>
                <w:rFonts w:eastAsia="Aptos" w:asciiTheme="minorHAnsi" w:hAnsiTheme="minorHAnsi" w:cstheme="minorHAnsi"/>
                <w:b w:val="0"/>
                <w:color w:val="003639" w:themeColor="text1"/>
              </w:rPr>
              <w:t xml:space="preserve">Positive changes to organisational policies, structures and culture that promote equality and reduce gendered violence. </w:t>
            </w:r>
          </w:p>
          <w:p w:rsidRPr="006D6DE8" w:rsidR="0CBEEFBE" w:rsidP="46226E2A" w:rsidRDefault="002D669A" w14:paraId="5BD75EE3" w14:textId="1E8A3B10">
            <w:pPr>
              <w:spacing w:after="160"/>
              <w:rPr>
                <w:rFonts w:eastAsia="Aptos" w:asciiTheme="minorHAnsi" w:hAnsiTheme="minorHAnsi" w:cstheme="minorHAnsi"/>
                <w:b w:val="0"/>
                <w:color w:val="003639" w:themeColor="text1"/>
                <w:lang w:val="en-GB"/>
              </w:rPr>
            </w:pPr>
            <w:sdt>
              <w:sdtPr>
                <w:rPr>
                  <w:rFonts w:eastAsia="Aptos" w:asciiTheme="minorHAnsi" w:hAnsiTheme="minorHAnsi" w:cstheme="minorHAnsi"/>
                  <w:color w:val="003639" w:themeColor="text1"/>
                </w:rPr>
                <w:id w:val="1071691983"/>
                <w14:checkbox>
                  <w14:checked w14:val="0"/>
                  <w14:checkedState w14:val="2612" w14:font="MS Gothic"/>
                  <w14:uncheckedState w14:val="2610" w14:font="MS Gothic"/>
                </w14:checkbox>
              </w:sdtPr>
              <w:sdtEndPr/>
              <w:sdtContent>
                <w:r w:rsidRPr="006D6DE8" w:rsidR="00B64DC8">
                  <w:rPr>
                    <w:rFonts w:ascii="Segoe UI Symbol" w:hAnsi="Segoe UI Symbol" w:eastAsia="MS Gothic" w:cs="Segoe UI Symbol"/>
                    <w:b w:val="0"/>
                    <w:color w:val="003639" w:themeColor="text1"/>
                  </w:rPr>
                  <w:t>☐</w:t>
                </w:r>
              </w:sdtContent>
            </w:sdt>
            <w:r w:rsidRPr="006D6DE8" w:rsidR="00B55709">
              <w:rPr>
                <w:rFonts w:eastAsia="Aptos" w:asciiTheme="minorHAnsi" w:hAnsiTheme="minorHAnsi" w:cstheme="minorHAnsi"/>
                <w:color w:val="003639" w:themeColor="text1"/>
              </w:rPr>
              <w:t xml:space="preserve"> </w:t>
            </w:r>
            <w:r w:rsidRPr="006D6DE8" w:rsidR="0CBEEFBE">
              <w:rPr>
                <w:rFonts w:eastAsia="Aptos" w:asciiTheme="minorHAnsi" w:hAnsiTheme="minorHAnsi" w:cstheme="minorHAnsi"/>
                <w:b w:val="0"/>
                <w:color w:val="003639" w:themeColor="text1"/>
              </w:rPr>
              <w:t xml:space="preserve">Positive shifts in social and institutional policies, regulation, and cultures that promote equality and reduce gendered violence. </w:t>
            </w:r>
          </w:p>
          <w:p w:rsidRPr="006D6DE8" w:rsidR="001B4058" w:rsidP="00F72A36" w:rsidRDefault="002D669A" w14:paraId="392AC5A5" w14:textId="38089421">
            <w:pPr>
              <w:spacing w:after="160"/>
              <w:rPr>
                <w:b w:val="0"/>
                <w:bCs/>
                <w:color w:val="003639" w:themeColor="text1"/>
                <w:lang w:val="en-GB" w:bidi="en-AU"/>
              </w:rPr>
            </w:pPr>
            <w:sdt>
              <w:sdtPr>
                <w:rPr>
                  <w:rFonts w:eastAsia="Aptos" w:asciiTheme="minorHAnsi" w:hAnsiTheme="minorHAnsi" w:cstheme="minorHAnsi"/>
                  <w:color w:val="003639" w:themeColor="text1"/>
                </w:rPr>
                <w:id w:val="195813137"/>
                <w14:checkbox>
                  <w14:checked w14:val="0"/>
                  <w14:checkedState w14:val="2612" w14:font="MS Gothic"/>
                  <w14:uncheckedState w14:val="2610" w14:font="MS Gothic"/>
                </w14:checkbox>
              </w:sdtPr>
              <w:sdtEndPr/>
              <w:sdtContent>
                <w:r w:rsidRPr="006D6DE8" w:rsidR="00444F49">
                  <w:rPr>
                    <w:rFonts w:ascii="Segoe UI Symbol" w:hAnsi="Segoe UI Symbol" w:eastAsia="MS Gothic" w:cs="Segoe UI Symbol"/>
                    <w:b w:val="0"/>
                    <w:color w:val="003639" w:themeColor="text1"/>
                  </w:rPr>
                  <w:t>☐</w:t>
                </w:r>
              </w:sdtContent>
            </w:sdt>
            <w:r w:rsidRPr="006D6DE8" w:rsidR="00B55709">
              <w:rPr>
                <w:rFonts w:eastAsia="Aptos" w:asciiTheme="minorHAnsi" w:hAnsiTheme="minorHAnsi" w:cstheme="minorHAnsi"/>
                <w:color w:val="003639" w:themeColor="text1"/>
              </w:rPr>
              <w:t xml:space="preserve"> </w:t>
            </w:r>
            <w:r w:rsidRPr="006D6DE8" w:rsidR="0CBEEFBE">
              <w:rPr>
                <w:rFonts w:eastAsia="Aptos" w:asciiTheme="minorHAnsi" w:hAnsiTheme="minorHAnsi" w:cstheme="minorHAnsi"/>
                <w:b w:val="0"/>
                <w:color w:val="003639" w:themeColor="text1"/>
              </w:rPr>
              <w:t>Improvements in prevention infrastructure, resources and ways of working.</w:t>
            </w:r>
          </w:p>
        </w:tc>
      </w:tr>
    </w:tbl>
    <w:tbl>
      <w:tblPr>
        <w:tblStyle w:val="RespectVictoriaTable1"/>
        <w:tblW w:w="0" w:type="auto"/>
        <w:tblInd w:w="0" w:type="dxa"/>
        <w:tblLook w:val="04A0" w:firstRow="1" w:lastRow="0" w:firstColumn="1" w:lastColumn="0" w:noHBand="0" w:noVBand="1"/>
      </w:tblPr>
      <w:tblGrid>
        <w:gridCol w:w="4248"/>
        <w:gridCol w:w="2835"/>
        <w:gridCol w:w="8080"/>
      </w:tblGrid>
      <w:tr w:rsidRPr="006D6DE8" w:rsidR="00542480" w:rsidTr="0082658B" w14:paraId="00907863" w14:textId="77777777">
        <w:trPr>
          <w:cnfStyle w:val="100000000000" w:firstRow="1" w:lastRow="0" w:firstColumn="0" w:lastColumn="0" w:oddVBand="0" w:evenVBand="0" w:oddHBand="0" w:evenHBand="0" w:firstRowFirstColumn="0" w:firstRowLastColumn="0" w:lastRowFirstColumn="0" w:lastRowLastColumn="0"/>
        </w:trPr>
        <w:tc>
          <w:tcPr>
            <w:tcW w:w="15163" w:type="dxa"/>
            <w:gridSpan w:val="3"/>
            <w:tcBorders>
              <w:left w:val="dotted" w:color="00363A" w:sz="4" w:space="0"/>
              <w:bottom w:val="dotted" w:color="00363A" w:sz="4" w:space="0"/>
              <w:right w:val="dotted" w:color="00363A" w:sz="4" w:space="0"/>
            </w:tcBorders>
          </w:tcPr>
          <w:p w:rsidRPr="006D6DE8" w:rsidR="00C32425" w:rsidP="006B1E10" w:rsidRDefault="00C32425" w14:paraId="1287D8AF" w14:textId="21CB7648">
            <w:pPr>
              <w:rPr>
                <w:b w:val="0"/>
                <w:bCs/>
                <w:color w:val="003639" w:themeColor="text1"/>
              </w:rPr>
            </w:pPr>
            <w:bookmarkStart w:name="_Toc129352410" w:id="1"/>
            <w:r w:rsidRPr="006D6DE8">
              <w:rPr>
                <w:color w:val="003639" w:themeColor="text1"/>
                <w:lang w:val="en-GB" w:bidi="en-AU"/>
              </w:rPr>
              <w:t>Risk Management</w:t>
            </w:r>
            <w:r w:rsidRPr="006D6DE8">
              <w:rPr>
                <w:b w:val="0"/>
                <w:bCs/>
                <w:color w:val="003639" w:themeColor="text1"/>
              </w:rPr>
              <w:t xml:space="preserve"> </w:t>
            </w:r>
          </w:p>
        </w:tc>
      </w:tr>
      <w:bookmarkEnd w:id="1"/>
      <w:tr w:rsidRPr="006D6DE8" w:rsidR="00542480" w:rsidTr="00511471" w14:paraId="2DACA8A7" w14:textId="77777777">
        <w:trPr>
          <w:cnfStyle w:val="000000100000" w:firstRow="0" w:lastRow="0" w:firstColumn="0" w:lastColumn="0" w:oddVBand="0" w:evenVBand="0" w:oddHBand="1" w:evenHBand="0" w:firstRowFirstColumn="0" w:firstRowLastColumn="0" w:lastRowFirstColumn="0" w:lastRowLastColumn="0"/>
        </w:trPr>
        <w:tc>
          <w:tcPr>
            <w:tcW w:w="4248" w:type="dxa"/>
            <w:tcBorders>
              <w:left w:val="dotted" w:color="00363A" w:sz="4" w:space="0"/>
              <w:bottom w:val="dotted" w:color="00363A" w:sz="4" w:space="0"/>
              <w:right w:val="dotted" w:color="00363A" w:sz="4" w:space="0"/>
            </w:tcBorders>
            <w:hideMark/>
          </w:tcPr>
          <w:p w:rsidRPr="006D6DE8" w:rsidR="00C32425" w:rsidP="00C32425" w:rsidRDefault="00C32425" w14:paraId="55176363" w14:textId="51F222C2">
            <w:pPr>
              <w:rPr>
                <w:b/>
                <w:color w:val="003639" w:themeColor="text1"/>
                <w:lang w:val="en-GB" w:bidi="en-AU"/>
              </w:rPr>
            </w:pPr>
            <w:r w:rsidRPr="006D6DE8">
              <w:rPr>
                <w:b/>
                <w:color w:val="003639" w:themeColor="text1"/>
                <w:lang w:val="en-GB" w:bidi="en-AU"/>
              </w:rPr>
              <w:t>Project risks</w:t>
            </w:r>
          </w:p>
        </w:tc>
        <w:tc>
          <w:tcPr>
            <w:tcW w:w="2835" w:type="dxa"/>
            <w:tcBorders>
              <w:left w:val="dotted" w:color="00363A" w:sz="4" w:space="0"/>
              <w:bottom w:val="dotted" w:color="00363A" w:sz="4" w:space="0"/>
              <w:right w:val="dotted" w:color="00363A" w:sz="4" w:space="0"/>
            </w:tcBorders>
            <w:hideMark/>
          </w:tcPr>
          <w:p w:rsidRPr="006D6DE8" w:rsidR="00C32425" w:rsidP="00C32425" w:rsidRDefault="00C32425" w14:paraId="7D4CBE2E" w14:textId="299B2E39">
            <w:pPr>
              <w:rPr>
                <w:b/>
                <w:color w:val="003639" w:themeColor="text1"/>
                <w:lang w:val="en-GB" w:bidi="en-AU"/>
              </w:rPr>
            </w:pPr>
            <w:r w:rsidRPr="006D6DE8">
              <w:rPr>
                <w:b/>
                <w:color w:val="003639" w:themeColor="text1"/>
                <w:lang w:val="en-GB" w:bidi="en-AU"/>
              </w:rPr>
              <w:t xml:space="preserve">Level of risk </w:t>
            </w:r>
          </w:p>
        </w:tc>
        <w:tc>
          <w:tcPr>
            <w:tcW w:w="8080" w:type="dxa"/>
            <w:tcBorders>
              <w:left w:val="dotted" w:color="00363A" w:sz="4" w:space="0"/>
              <w:bottom w:val="dotted" w:color="00363A" w:sz="4" w:space="0"/>
              <w:right w:val="dotted" w:color="00363A" w:sz="4" w:space="0"/>
            </w:tcBorders>
            <w:hideMark/>
          </w:tcPr>
          <w:p w:rsidRPr="006D6DE8" w:rsidR="00C32425" w:rsidP="00C32425" w:rsidRDefault="00C32425" w14:paraId="0428D629" w14:textId="2819F1BF">
            <w:pPr>
              <w:rPr>
                <w:b/>
                <w:color w:val="003639" w:themeColor="text1"/>
                <w:lang w:val="en-GB" w:bidi="en-AU"/>
              </w:rPr>
            </w:pPr>
            <w:r w:rsidRPr="006D6DE8">
              <w:rPr>
                <w:b/>
                <w:color w:val="003639" w:themeColor="text1"/>
                <w:lang w:val="en-GB" w:bidi="en-AU"/>
              </w:rPr>
              <w:t xml:space="preserve">Mitigation strategy </w:t>
            </w:r>
          </w:p>
        </w:tc>
      </w:tr>
      <w:tr w:rsidRPr="006D6DE8" w:rsidR="00542480" w:rsidTr="00511471" w14:paraId="399AB420" w14:textId="77777777">
        <w:trPr>
          <w:cnfStyle w:val="000000010000" w:firstRow="0" w:lastRow="0" w:firstColumn="0" w:lastColumn="0" w:oddVBand="0" w:evenVBand="0" w:oddHBand="0" w:evenHBand="1" w:firstRowFirstColumn="0" w:firstRowLastColumn="0" w:lastRowFirstColumn="0" w:lastRowLastColumn="0"/>
        </w:trPr>
        <w:tc>
          <w:tcPr>
            <w:tcW w:w="4248" w:type="dxa"/>
            <w:tcBorders>
              <w:top w:val="dotted" w:color="00363A" w:sz="4" w:space="0"/>
              <w:left w:val="dotted" w:color="00363A" w:sz="4" w:space="0"/>
              <w:bottom w:val="dotted" w:color="00363A" w:sz="4" w:space="0"/>
              <w:right w:val="dotted" w:color="00363A" w:sz="4" w:space="0"/>
            </w:tcBorders>
            <w:vAlign w:val="center"/>
            <w:hideMark/>
          </w:tcPr>
          <w:p w:rsidRPr="006D6DE8" w:rsidR="00C32425" w:rsidP="00C32425" w:rsidRDefault="00C32425" w14:paraId="5EC3AF9B" w14:textId="77777777">
            <w:pPr>
              <w:rPr>
                <w:i/>
                <w:color w:val="003639" w:themeColor="text1"/>
              </w:rPr>
            </w:pPr>
            <w:r w:rsidRPr="006D6DE8">
              <w:rPr>
                <w:i/>
                <w:color w:val="003639" w:themeColor="text1"/>
              </w:rPr>
              <w:t>Identify potential project risks</w:t>
            </w:r>
          </w:p>
          <w:p w:rsidRPr="006D6DE8" w:rsidR="00C32425" w:rsidP="00C32425" w:rsidRDefault="00C32425" w14:paraId="53CEECA1" w14:textId="2E69D20C">
            <w:pPr>
              <w:rPr>
                <w:color w:val="003639" w:themeColor="text1"/>
                <w:lang w:val="en-GB" w:bidi="en-AU"/>
              </w:rPr>
            </w:pPr>
          </w:p>
        </w:tc>
        <w:tc>
          <w:tcPr>
            <w:tcW w:w="2835" w:type="dxa"/>
            <w:tcBorders>
              <w:top w:val="dotted" w:color="00363A" w:sz="4" w:space="0"/>
              <w:left w:val="dotted" w:color="00363A" w:sz="4" w:space="0"/>
              <w:bottom w:val="dotted" w:color="00363A" w:sz="4" w:space="0"/>
              <w:right w:val="dotted" w:color="00363A" w:sz="4" w:space="0"/>
            </w:tcBorders>
            <w:vAlign w:val="center"/>
            <w:hideMark/>
          </w:tcPr>
          <w:p w:rsidRPr="006D6DE8" w:rsidR="00C32425" w:rsidP="00C32425" w:rsidRDefault="00C32425" w14:paraId="4458ADC9" w14:textId="1434AA86">
            <w:pPr>
              <w:rPr>
                <w:color w:val="003639" w:themeColor="text1"/>
                <w:lang w:val="es-419" w:bidi="en-AU"/>
              </w:rPr>
            </w:pPr>
            <w:r w:rsidRPr="006D6DE8">
              <w:rPr>
                <w:i/>
                <w:color w:val="003639" w:themeColor="text1"/>
              </w:rPr>
              <w:t>Use the table below to assess the level of risk.</w:t>
            </w:r>
          </w:p>
        </w:tc>
        <w:tc>
          <w:tcPr>
            <w:tcW w:w="8080" w:type="dxa"/>
            <w:tcBorders>
              <w:top w:val="dotted" w:color="00363A" w:sz="4" w:space="0"/>
              <w:left w:val="dotted" w:color="00363A" w:sz="4" w:space="0"/>
              <w:bottom w:val="dotted" w:color="00363A" w:sz="4" w:space="0"/>
              <w:right w:val="dotted" w:color="00363A" w:sz="4" w:space="0"/>
            </w:tcBorders>
            <w:vAlign w:val="center"/>
          </w:tcPr>
          <w:p w:rsidRPr="006D6DE8" w:rsidR="00C32425" w:rsidP="00C32425" w:rsidRDefault="00C32425" w14:paraId="0F68914B" w14:textId="437E88A8">
            <w:pPr>
              <w:spacing w:line="240" w:lineRule="auto"/>
              <w:rPr>
                <w:color w:val="003639" w:themeColor="text1"/>
                <w:lang w:val="en-GB" w:bidi="en-AU"/>
              </w:rPr>
            </w:pPr>
            <w:r w:rsidRPr="006D6DE8">
              <w:rPr>
                <w:i/>
                <w:color w:val="003639" w:themeColor="text1"/>
              </w:rPr>
              <w:t xml:space="preserve">What will you do to reduce the risk </w:t>
            </w:r>
          </w:p>
        </w:tc>
      </w:tr>
      <w:tr w:rsidRPr="00542480" w:rsidR="000872B6" w:rsidTr="00511471" w14:paraId="0A6C2D80" w14:textId="77777777">
        <w:trPr>
          <w:cnfStyle w:val="000000100000" w:firstRow="0" w:lastRow="0" w:firstColumn="0" w:lastColumn="0" w:oddVBand="0" w:evenVBand="0" w:oddHBand="1" w:evenHBand="0" w:firstRowFirstColumn="0" w:firstRowLastColumn="0" w:lastRowFirstColumn="0" w:lastRowLastColumn="0"/>
        </w:trPr>
        <w:tc>
          <w:tcPr>
            <w:tcW w:w="4248" w:type="dxa"/>
            <w:tcBorders>
              <w:top w:val="dotted" w:color="00363A" w:sz="4" w:space="0"/>
              <w:left w:val="dotted" w:color="00363A" w:sz="4" w:space="0"/>
              <w:bottom w:val="dotted" w:color="00363A" w:sz="4" w:space="0"/>
              <w:right w:val="dotted" w:color="00363A" w:sz="4" w:space="0"/>
            </w:tcBorders>
            <w:hideMark/>
          </w:tcPr>
          <w:p w:rsidRPr="00F10BCB" w:rsidR="000872B6" w:rsidP="000872B6" w:rsidRDefault="000872B6" w14:paraId="7EFD0D35" w14:textId="6E2FB01C">
            <w:pPr>
              <w:rPr>
                <w:color w:val="003639" w:themeColor="text1"/>
                <w:sz w:val="21"/>
                <w:szCs w:val="21"/>
                <w:lang w:val="en-GB" w:bidi="en-AU"/>
              </w:rPr>
            </w:pPr>
            <w:r w:rsidRPr="00F10BCB">
              <w:rPr>
                <w:i/>
                <w:iCs/>
                <w:color w:val="003639" w:themeColor="text2"/>
                <w:sz w:val="21"/>
                <w:szCs w:val="21"/>
                <w:lang w:val="en-GB" w:bidi="en-AU"/>
              </w:rPr>
              <w:t xml:space="preserve">(Add </w:t>
            </w:r>
            <w:r>
              <w:rPr>
                <w:i/>
                <w:iCs/>
                <w:color w:val="003639" w:themeColor="text2"/>
                <w:sz w:val="21"/>
                <w:szCs w:val="21"/>
                <w:lang w:val="en-GB" w:bidi="en-AU"/>
              </w:rPr>
              <w:t>r</w:t>
            </w:r>
            <w:r w:rsidRPr="00F10BCB">
              <w:rPr>
                <w:i/>
                <w:iCs/>
                <w:color w:val="003639" w:themeColor="text2"/>
                <w:sz w:val="21"/>
                <w:szCs w:val="21"/>
                <w:lang w:val="en-GB" w:bidi="en-AU"/>
              </w:rPr>
              <w:t>ows as needed)</w:t>
            </w:r>
          </w:p>
        </w:tc>
        <w:tc>
          <w:tcPr>
            <w:tcW w:w="2835" w:type="dxa"/>
            <w:tcBorders>
              <w:top w:val="dotted" w:color="00363A" w:sz="4" w:space="0"/>
              <w:left w:val="dotted" w:color="00363A" w:sz="4" w:space="0"/>
              <w:bottom w:val="dotted" w:color="00363A" w:sz="4" w:space="0"/>
              <w:right w:val="dotted" w:color="00363A" w:sz="4" w:space="0"/>
            </w:tcBorders>
          </w:tcPr>
          <w:p w:rsidRPr="00F10BCB" w:rsidR="000872B6" w:rsidP="000872B6" w:rsidRDefault="000872B6" w14:paraId="470784D7" w14:textId="77777777">
            <w:pPr>
              <w:spacing w:line="240" w:lineRule="auto"/>
              <w:rPr>
                <w:color w:val="003639" w:themeColor="text1"/>
                <w:sz w:val="21"/>
                <w:szCs w:val="21"/>
                <w:lang w:val="en-GB" w:bidi="en-AU"/>
              </w:rPr>
            </w:pPr>
          </w:p>
        </w:tc>
        <w:tc>
          <w:tcPr>
            <w:tcW w:w="8080" w:type="dxa"/>
            <w:tcBorders>
              <w:top w:val="dotted" w:color="00363A" w:sz="4" w:space="0"/>
              <w:left w:val="dotted" w:color="00363A" w:sz="4" w:space="0"/>
              <w:bottom w:val="dotted" w:color="00363A" w:sz="4" w:space="0"/>
              <w:right w:val="dotted" w:color="00363A" w:sz="4" w:space="0"/>
            </w:tcBorders>
          </w:tcPr>
          <w:p w:rsidRPr="00F10BCB" w:rsidR="000872B6" w:rsidP="000872B6" w:rsidRDefault="000872B6" w14:paraId="7981FA4C" w14:textId="77777777">
            <w:pPr>
              <w:spacing w:line="240" w:lineRule="auto"/>
              <w:rPr>
                <w:color w:val="003639" w:themeColor="text1"/>
                <w:sz w:val="21"/>
                <w:szCs w:val="21"/>
                <w:lang w:val="es-419" w:bidi="en-AU"/>
              </w:rPr>
            </w:pPr>
          </w:p>
        </w:tc>
      </w:tr>
      <w:tr w:rsidRPr="00542480" w:rsidR="000872B6" w:rsidTr="00511471" w14:paraId="56A457BC" w14:textId="77777777">
        <w:trPr>
          <w:cnfStyle w:val="000000010000" w:firstRow="0" w:lastRow="0" w:firstColumn="0" w:lastColumn="0" w:oddVBand="0" w:evenVBand="0" w:oddHBand="0" w:evenHBand="1" w:firstRowFirstColumn="0" w:firstRowLastColumn="0" w:lastRowFirstColumn="0" w:lastRowLastColumn="0"/>
        </w:trPr>
        <w:tc>
          <w:tcPr>
            <w:tcW w:w="4248" w:type="dxa"/>
            <w:tcBorders>
              <w:top w:val="dotted" w:color="00363A" w:sz="4" w:space="0"/>
              <w:left w:val="dotted" w:color="00363A" w:sz="4" w:space="0"/>
              <w:bottom w:val="dotted" w:color="00363A" w:sz="4" w:space="0"/>
              <w:right w:val="dotted" w:color="00363A" w:sz="4" w:space="0"/>
            </w:tcBorders>
            <w:hideMark/>
          </w:tcPr>
          <w:p w:rsidRPr="00F10BCB" w:rsidR="000872B6" w:rsidP="000872B6" w:rsidRDefault="000872B6" w14:paraId="731A2C96" w14:textId="7CF1C2F9">
            <w:pPr>
              <w:rPr>
                <w:color w:val="003639" w:themeColor="text1"/>
                <w:sz w:val="21"/>
                <w:szCs w:val="21"/>
                <w:lang w:val="en-GB" w:bidi="en-AU"/>
              </w:rPr>
            </w:pPr>
          </w:p>
        </w:tc>
        <w:tc>
          <w:tcPr>
            <w:tcW w:w="2835" w:type="dxa"/>
            <w:tcBorders>
              <w:top w:val="dotted" w:color="00363A" w:sz="4" w:space="0"/>
              <w:left w:val="dotted" w:color="00363A" w:sz="4" w:space="0"/>
              <w:bottom w:val="dotted" w:color="00363A" w:sz="4" w:space="0"/>
              <w:right w:val="dotted" w:color="00363A" w:sz="4" w:space="0"/>
            </w:tcBorders>
            <w:hideMark/>
          </w:tcPr>
          <w:p w:rsidRPr="00F10BCB" w:rsidR="000872B6" w:rsidP="000872B6" w:rsidRDefault="000872B6" w14:paraId="4E2D7352" w14:textId="53E05510">
            <w:pPr>
              <w:rPr>
                <w:color w:val="003639" w:themeColor="text1"/>
                <w:sz w:val="21"/>
                <w:szCs w:val="21"/>
                <w:lang w:val="en-GB" w:bidi="en-AU"/>
              </w:rPr>
            </w:pPr>
          </w:p>
        </w:tc>
        <w:tc>
          <w:tcPr>
            <w:tcW w:w="8080" w:type="dxa"/>
            <w:tcBorders>
              <w:top w:val="dotted" w:color="00363A" w:sz="4" w:space="0"/>
              <w:left w:val="dotted" w:color="00363A" w:sz="4" w:space="0"/>
              <w:bottom w:val="dotted" w:color="00363A" w:sz="4" w:space="0"/>
              <w:right w:val="dotted" w:color="00363A" w:sz="4" w:space="0"/>
            </w:tcBorders>
          </w:tcPr>
          <w:p w:rsidRPr="00F10BCB" w:rsidR="000872B6" w:rsidP="000872B6" w:rsidRDefault="000872B6" w14:paraId="6E9B4B4A" w14:textId="77777777">
            <w:pPr>
              <w:spacing w:line="240" w:lineRule="auto"/>
              <w:rPr>
                <w:color w:val="003639" w:themeColor="text1"/>
                <w:sz w:val="21"/>
                <w:szCs w:val="21"/>
                <w:lang w:val="en-GB" w:bidi="en-AU"/>
              </w:rPr>
            </w:pPr>
          </w:p>
        </w:tc>
      </w:tr>
      <w:tr w:rsidRPr="00542480" w:rsidR="000872B6" w:rsidTr="00511471" w14:paraId="6E0042FA" w14:textId="77777777">
        <w:trPr>
          <w:cnfStyle w:val="000000100000" w:firstRow="0" w:lastRow="0" w:firstColumn="0" w:lastColumn="0" w:oddVBand="0" w:evenVBand="0" w:oddHBand="1" w:evenHBand="0" w:firstRowFirstColumn="0" w:firstRowLastColumn="0" w:lastRowFirstColumn="0" w:lastRowLastColumn="0"/>
          <w:trHeight w:val="300"/>
        </w:trPr>
        <w:tc>
          <w:tcPr>
            <w:tcW w:w="4248" w:type="dxa"/>
            <w:tcBorders>
              <w:top w:val="dotted" w:color="00363A" w:sz="4" w:space="0"/>
              <w:left w:val="dotted" w:color="00363A" w:sz="4" w:space="0"/>
              <w:bottom w:val="dotted" w:color="00363A" w:sz="4" w:space="0"/>
              <w:right w:val="dotted" w:color="00363A" w:sz="4" w:space="0"/>
            </w:tcBorders>
          </w:tcPr>
          <w:p w:rsidRPr="00F10BCB" w:rsidR="000872B6" w:rsidP="000872B6" w:rsidRDefault="000872B6" w14:paraId="79C698E4" w14:textId="77777777">
            <w:pPr>
              <w:rPr>
                <w:color w:val="003639" w:themeColor="text1"/>
                <w:sz w:val="21"/>
                <w:szCs w:val="21"/>
                <w:lang w:val="en-GB" w:bidi="en-AU"/>
              </w:rPr>
            </w:pPr>
          </w:p>
        </w:tc>
        <w:tc>
          <w:tcPr>
            <w:tcW w:w="2835" w:type="dxa"/>
            <w:tcBorders>
              <w:top w:val="dotted" w:color="00363A" w:sz="4" w:space="0"/>
              <w:left w:val="dotted" w:color="00363A" w:sz="4" w:space="0"/>
              <w:bottom w:val="dotted" w:color="00363A" w:sz="4" w:space="0"/>
              <w:right w:val="dotted" w:color="00363A" w:sz="4" w:space="0"/>
            </w:tcBorders>
          </w:tcPr>
          <w:p w:rsidRPr="00F10BCB" w:rsidR="000872B6" w:rsidP="000872B6" w:rsidRDefault="000872B6" w14:paraId="52E45B9D" w14:textId="77777777">
            <w:pPr>
              <w:rPr>
                <w:color w:val="003639" w:themeColor="text1"/>
                <w:sz w:val="21"/>
                <w:szCs w:val="21"/>
                <w:lang w:val="en-GB" w:bidi="en-AU"/>
              </w:rPr>
            </w:pPr>
          </w:p>
        </w:tc>
        <w:tc>
          <w:tcPr>
            <w:tcW w:w="8080" w:type="dxa"/>
            <w:tcBorders>
              <w:top w:val="dotted" w:color="00363A" w:sz="4" w:space="0"/>
              <w:left w:val="dotted" w:color="00363A" w:sz="4" w:space="0"/>
              <w:bottom w:val="dotted" w:color="00363A" w:sz="4" w:space="0"/>
              <w:right w:val="dotted" w:color="00363A" w:sz="4" w:space="0"/>
            </w:tcBorders>
          </w:tcPr>
          <w:p w:rsidRPr="00F10BCB" w:rsidR="000872B6" w:rsidP="000872B6" w:rsidRDefault="000872B6" w14:paraId="1D9B6862" w14:textId="77777777">
            <w:pPr>
              <w:rPr>
                <w:color w:val="003639" w:themeColor="text1"/>
                <w:sz w:val="21"/>
                <w:szCs w:val="21"/>
                <w:lang w:val="en-GB" w:bidi="en-AU"/>
              </w:rPr>
            </w:pPr>
          </w:p>
        </w:tc>
      </w:tr>
    </w:tbl>
    <w:p w:rsidR="000872B6" w:rsidP="000D3AB3" w:rsidRDefault="000872B6" w14:paraId="6603EA35" w14:textId="14270C7A">
      <w:pPr>
        <w:pBdr>
          <w:top w:val="nil"/>
          <w:left w:val="nil"/>
          <w:bottom w:val="nil"/>
          <w:right w:val="nil"/>
          <w:between w:val="nil"/>
        </w:pBdr>
        <w:spacing w:before="240"/>
        <w:rPr>
          <w:rFonts w:eastAsia="Arial"/>
          <w:color w:val="000000"/>
        </w:rPr>
      </w:pPr>
    </w:p>
    <w:p w:rsidR="000872B6" w:rsidRDefault="000872B6" w14:paraId="39165360" w14:textId="77777777">
      <w:pPr>
        <w:spacing w:line="259" w:lineRule="auto"/>
        <w:rPr>
          <w:rFonts w:eastAsia="Arial"/>
          <w:color w:val="000000"/>
        </w:rPr>
      </w:pPr>
      <w:r>
        <w:rPr>
          <w:rFonts w:eastAsia="Arial"/>
          <w:color w:val="000000"/>
        </w:rPr>
        <w:br w:type="page"/>
      </w:r>
    </w:p>
    <w:p w:rsidRPr="000A590F" w:rsidR="006B1E10" w:rsidP="006D6DE8" w:rsidRDefault="006B1E10" w14:paraId="57948A8E" w14:textId="57D2662E">
      <w:pPr>
        <w:spacing w:line="259" w:lineRule="auto"/>
        <w:rPr>
          <w:rFonts w:eastAsia="Arial"/>
          <w:color w:val="000000"/>
        </w:rPr>
      </w:pPr>
    </w:p>
    <w:tbl>
      <w:tblPr>
        <w:tblW w:w="14292"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left w:w="115" w:type="dxa"/>
          <w:right w:w="115" w:type="dxa"/>
        </w:tblCellMar>
        <w:tblLook w:val="0000" w:firstRow="0" w:lastRow="0" w:firstColumn="0" w:lastColumn="0" w:noHBand="0" w:noVBand="0"/>
      </w:tblPr>
      <w:tblGrid>
        <w:gridCol w:w="1232"/>
        <w:gridCol w:w="1285"/>
        <w:gridCol w:w="1285"/>
        <w:gridCol w:w="1285"/>
        <w:gridCol w:w="1285"/>
        <w:gridCol w:w="1288"/>
        <w:gridCol w:w="1686"/>
        <w:gridCol w:w="709"/>
        <w:gridCol w:w="4237"/>
      </w:tblGrid>
      <w:tr w:rsidR="00A746C6" w:rsidTr="00187FCC" w14:paraId="56380710" w14:textId="77777777">
        <w:trPr>
          <w:trHeight w:val="244"/>
        </w:trPr>
        <w:tc>
          <w:tcPr>
            <w:tcW w:w="1232" w:type="dxa"/>
            <w:vMerge w:val="restart"/>
            <w:tcBorders>
              <w:top w:val="single" w:color="auto" w:sz="4" w:space="0"/>
              <w:left w:val="single" w:color="auto" w:sz="4" w:space="0"/>
              <w:bottom w:val="single" w:color="auto" w:sz="4" w:space="0"/>
              <w:right w:val="single" w:color="auto" w:sz="4" w:space="0"/>
            </w:tcBorders>
            <w:shd w:val="clear" w:color="auto" w:fill="C0C0C0"/>
            <w:tcMar>
              <w:top w:w="15" w:type="dxa"/>
              <w:left w:w="15" w:type="dxa"/>
              <w:bottom w:w="0" w:type="dxa"/>
              <w:right w:w="15" w:type="dxa"/>
            </w:tcMar>
            <w:vAlign w:val="center"/>
          </w:tcPr>
          <w:p w:rsidR="00A746C6" w:rsidP="10485B3C" w:rsidRDefault="00A746C6" w14:paraId="4FF9C6CC" w14:textId="77777777">
            <w:pPr>
              <w:jc w:val="center"/>
              <w:rPr>
                <w:rFonts w:eastAsia="Arial"/>
                <w:b/>
                <w:bCs/>
                <w:color w:val="000000"/>
                <w:sz w:val="20"/>
                <w:szCs w:val="20"/>
              </w:rPr>
            </w:pPr>
            <w:r w:rsidRPr="10485B3C">
              <w:rPr>
                <w:rFonts w:eastAsia="Arial"/>
                <w:b/>
                <w:bCs/>
                <w:color w:val="000000"/>
                <w:sz w:val="20"/>
                <w:szCs w:val="20"/>
              </w:rPr>
              <w:t>Likelihood</w:t>
            </w:r>
          </w:p>
        </w:tc>
        <w:tc>
          <w:tcPr>
            <w:tcW w:w="6428" w:type="dxa"/>
            <w:gridSpan w:val="5"/>
            <w:tcBorders>
              <w:top w:val="single" w:color="auto" w:sz="4" w:space="0"/>
              <w:left w:val="single" w:color="auto" w:sz="4" w:space="0"/>
              <w:bottom w:val="single" w:color="auto" w:sz="4" w:space="0"/>
              <w:right w:val="single" w:color="auto" w:sz="4" w:space="0"/>
            </w:tcBorders>
            <w:shd w:val="clear" w:color="auto" w:fill="969696"/>
            <w:tcMar>
              <w:top w:w="15" w:type="dxa"/>
              <w:left w:w="15" w:type="dxa"/>
              <w:bottom w:w="0" w:type="dxa"/>
              <w:right w:w="15" w:type="dxa"/>
            </w:tcMar>
            <w:vAlign w:val="center"/>
          </w:tcPr>
          <w:p w:rsidR="00A746C6" w:rsidP="10485B3C" w:rsidRDefault="00A746C6" w14:paraId="3C4C4D23" w14:textId="77777777">
            <w:pPr>
              <w:jc w:val="center"/>
              <w:rPr>
                <w:rFonts w:eastAsia="Arial"/>
                <w:b/>
                <w:bCs/>
                <w:sz w:val="20"/>
                <w:szCs w:val="20"/>
              </w:rPr>
            </w:pPr>
            <w:r w:rsidRPr="10485B3C">
              <w:rPr>
                <w:rFonts w:eastAsia="Arial"/>
                <w:b/>
                <w:bCs/>
                <w:sz w:val="20"/>
                <w:szCs w:val="20"/>
              </w:rPr>
              <w:t>Consequences</w:t>
            </w:r>
          </w:p>
        </w:tc>
        <w:tc>
          <w:tcPr>
            <w:tcW w:w="1686" w:type="dxa"/>
            <w:vMerge w:val="restart"/>
            <w:tcBorders>
              <w:top w:val="nil"/>
              <w:left w:val="single" w:color="auto" w:sz="4" w:space="0"/>
              <w:bottom w:val="nil"/>
              <w:right w:val="nil"/>
            </w:tcBorders>
            <w:vAlign w:val="center"/>
          </w:tcPr>
          <w:p w:rsidR="00A746C6" w:rsidP="00A746C6" w:rsidRDefault="00A746C6" w14:paraId="595A1281" w14:textId="73D90D44">
            <w:pPr>
              <w:jc w:val="center"/>
              <w:rPr>
                <w:rFonts w:eastAsia="Arial"/>
                <w:b/>
                <w:bCs/>
                <w:sz w:val="20"/>
                <w:szCs w:val="20"/>
              </w:rPr>
            </w:pPr>
            <w:r w:rsidRPr="10485B3C">
              <w:rPr>
                <w:rFonts w:eastAsia="Arial"/>
                <w:b/>
                <w:bCs/>
                <w:sz w:val="20"/>
                <w:szCs w:val="20"/>
              </w:rPr>
              <w:t>Level of Risk:</w:t>
            </w:r>
          </w:p>
        </w:tc>
        <w:tc>
          <w:tcPr>
            <w:tcW w:w="709" w:type="dxa"/>
            <w:tcBorders>
              <w:top w:val="nil"/>
              <w:left w:val="nil"/>
              <w:bottom w:val="nil"/>
              <w:right w:val="nil"/>
            </w:tcBorders>
            <w:tcMar>
              <w:top w:w="15" w:type="dxa"/>
              <w:left w:w="15" w:type="dxa"/>
              <w:bottom w:w="0" w:type="dxa"/>
              <w:right w:w="15" w:type="dxa"/>
            </w:tcMar>
            <w:vAlign w:val="center"/>
          </w:tcPr>
          <w:p w:rsidR="00A746C6" w:rsidP="7FA1050C" w:rsidRDefault="00A746C6" w14:paraId="2DAF9CC8" w14:textId="68EFFA16">
            <w:pPr>
              <w:jc w:val="center"/>
              <w:rPr>
                <w:rFonts w:eastAsia="Arial"/>
                <w:b/>
                <w:bCs/>
                <w:sz w:val="20"/>
                <w:szCs w:val="20"/>
              </w:rPr>
            </w:pPr>
          </w:p>
        </w:tc>
        <w:tc>
          <w:tcPr>
            <w:tcW w:w="4237" w:type="dxa"/>
            <w:tcBorders>
              <w:top w:val="nil"/>
              <w:left w:val="nil"/>
              <w:bottom w:val="nil"/>
              <w:right w:val="nil"/>
            </w:tcBorders>
            <w:tcMar>
              <w:top w:w="15" w:type="dxa"/>
              <w:left w:w="15" w:type="dxa"/>
              <w:bottom w:w="0" w:type="dxa"/>
              <w:right w:w="15" w:type="dxa"/>
            </w:tcMar>
            <w:vAlign w:val="center"/>
          </w:tcPr>
          <w:p w:rsidR="00A746C6" w:rsidP="3E84A2C2" w:rsidRDefault="00A746C6" w14:paraId="370EB0B7" w14:textId="2CD1A28B">
            <w:pPr>
              <w:jc w:val="center"/>
              <w:rPr>
                <w:rFonts w:eastAsia="Arial"/>
                <w:b/>
                <w:bCs/>
                <w:sz w:val="20"/>
                <w:szCs w:val="20"/>
              </w:rPr>
            </w:pPr>
          </w:p>
        </w:tc>
      </w:tr>
      <w:tr w:rsidR="00A746C6" w:rsidTr="00187FCC" w14:paraId="12A7A747" w14:textId="77777777">
        <w:trPr>
          <w:trHeight w:val="458"/>
        </w:trPr>
        <w:tc>
          <w:tcPr>
            <w:tcW w:w="1232" w:type="dxa"/>
            <w:vMerg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rsidR="00A746C6" w:rsidP="000D3AB3" w:rsidRDefault="00A746C6" w14:paraId="3E73D85D" w14:textId="77777777">
            <w:pPr>
              <w:widowControl w:val="0"/>
              <w:pBdr>
                <w:top w:val="nil"/>
                <w:left w:val="nil"/>
                <w:bottom w:val="nil"/>
                <w:right w:val="nil"/>
                <w:between w:val="nil"/>
              </w:pBdr>
              <w:rPr>
                <w:rFonts w:eastAsia="Arial"/>
                <w:b/>
              </w:rPr>
            </w:pPr>
          </w:p>
        </w:tc>
        <w:tc>
          <w:tcPr>
            <w:tcW w:w="1285" w:type="dxa"/>
            <w:tcBorders>
              <w:top w:val="single" w:color="auto" w:sz="4" w:space="0"/>
              <w:left w:val="single" w:color="auto" w:sz="4" w:space="0"/>
              <w:bottom w:val="single" w:color="auto" w:sz="4" w:space="0"/>
              <w:right w:val="single" w:color="auto" w:sz="4" w:space="0"/>
            </w:tcBorders>
            <w:shd w:val="clear" w:color="auto" w:fill="969696"/>
            <w:tcMar>
              <w:top w:w="15" w:type="dxa"/>
              <w:left w:w="15" w:type="dxa"/>
              <w:bottom w:w="0" w:type="dxa"/>
              <w:right w:w="15" w:type="dxa"/>
            </w:tcMar>
            <w:vAlign w:val="center"/>
          </w:tcPr>
          <w:p w:rsidR="00A746C6" w:rsidP="10485B3C" w:rsidRDefault="00A746C6" w14:paraId="7D4042AB" w14:textId="77777777">
            <w:pPr>
              <w:jc w:val="center"/>
              <w:rPr>
                <w:rFonts w:eastAsia="Arial"/>
                <w:b/>
                <w:bCs/>
                <w:sz w:val="20"/>
                <w:szCs w:val="20"/>
              </w:rPr>
            </w:pPr>
            <w:r w:rsidRPr="10485B3C">
              <w:rPr>
                <w:rFonts w:eastAsia="Arial"/>
                <w:b/>
                <w:bCs/>
                <w:sz w:val="20"/>
                <w:szCs w:val="20"/>
              </w:rPr>
              <w:t>Insignificant</w:t>
            </w:r>
          </w:p>
          <w:p w:rsidR="00A746C6" w:rsidP="10485B3C" w:rsidRDefault="00A746C6" w14:paraId="254AA6FD" w14:textId="77777777">
            <w:pPr>
              <w:jc w:val="center"/>
              <w:rPr>
                <w:rFonts w:eastAsia="Arial"/>
                <w:b/>
                <w:bCs/>
                <w:sz w:val="20"/>
                <w:szCs w:val="20"/>
              </w:rPr>
            </w:pPr>
            <w:r w:rsidRPr="10485B3C">
              <w:rPr>
                <w:rFonts w:eastAsia="Arial"/>
                <w:b/>
                <w:bCs/>
                <w:sz w:val="20"/>
                <w:szCs w:val="20"/>
              </w:rPr>
              <w:t>1</w:t>
            </w:r>
          </w:p>
        </w:tc>
        <w:tc>
          <w:tcPr>
            <w:tcW w:w="1285" w:type="dxa"/>
            <w:tcBorders>
              <w:top w:val="single" w:color="auto" w:sz="4" w:space="0"/>
              <w:left w:val="single" w:color="auto" w:sz="4" w:space="0"/>
              <w:bottom w:val="single" w:color="auto" w:sz="4" w:space="0"/>
              <w:right w:val="single" w:color="auto" w:sz="4" w:space="0"/>
            </w:tcBorders>
            <w:shd w:val="clear" w:color="auto" w:fill="969696"/>
            <w:tcMar>
              <w:top w:w="15" w:type="dxa"/>
              <w:left w:w="15" w:type="dxa"/>
              <w:bottom w:w="0" w:type="dxa"/>
              <w:right w:w="15" w:type="dxa"/>
            </w:tcMar>
            <w:vAlign w:val="center"/>
          </w:tcPr>
          <w:p w:rsidR="00A746C6" w:rsidP="10485B3C" w:rsidRDefault="00A746C6" w14:paraId="3BF4FDF8" w14:textId="77777777">
            <w:pPr>
              <w:jc w:val="center"/>
              <w:rPr>
                <w:rFonts w:eastAsia="Arial"/>
                <w:b/>
                <w:bCs/>
                <w:sz w:val="20"/>
                <w:szCs w:val="20"/>
              </w:rPr>
            </w:pPr>
            <w:r w:rsidRPr="10485B3C">
              <w:rPr>
                <w:rFonts w:eastAsia="Arial"/>
                <w:b/>
                <w:bCs/>
                <w:sz w:val="20"/>
                <w:szCs w:val="20"/>
              </w:rPr>
              <w:t>Minor</w:t>
            </w:r>
          </w:p>
          <w:p w:rsidR="00A746C6" w:rsidP="10485B3C" w:rsidRDefault="00A746C6" w14:paraId="40BFE690" w14:textId="77777777">
            <w:pPr>
              <w:jc w:val="center"/>
              <w:rPr>
                <w:rFonts w:eastAsia="Arial"/>
                <w:b/>
                <w:bCs/>
                <w:sz w:val="20"/>
                <w:szCs w:val="20"/>
              </w:rPr>
            </w:pPr>
            <w:r w:rsidRPr="10485B3C">
              <w:rPr>
                <w:rFonts w:eastAsia="Arial"/>
                <w:b/>
                <w:bCs/>
                <w:sz w:val="20"/>
                <w:szCs w:val="20"/>
              </w:rPr>
              <w:t>2</w:t>
            </w:r>
          </w:p>
        </w:tc>
        <w:tc>
          <w:tcPr>
            <w:tcW w:w="1285" w:type="dxa"/>
            <w:tcBorders>
              <w:top w:val="single" w:color="auto" w:sz="4" w:space="0"/>
              <w:left w:val="single" w:color="auto" w:sz="4" w:space="0"/>
              <w:bottom w:val="single" w:color="auto" w:sz="4" w:space="0"/>
              <w:right w:val="single" w:color="auto" w:sz="4" w:space="0"/>
            </w:tcBorders>
            <w:shd w:val="clear" w:color="auto" w:fill="969696"/>
            <w:tcMar>
              <w:top w:w="15" w:type="dxa"/>
              <w:left w:w="15" w:type="dxa"/>
              <w:bottom w:w="0" w:type="dxa"/>
              <w:right w:w="15" w:type="dxa"/>
            </w:tcMar>
            <w:vAlign w:val="center"/>
          </w:tcPr>
          <w:p w:rsidR="00A746C6" w:rsidP="10485B3C" w:rsidRDefault="00A746C6" w14:paraId="1CFD097E" w14:textId="77777777">
            <w:pPr>
              <w:jc w:val="center"/>
              <w:rPr>
                <w:rFonts w:eastAsia="Arial"/>
                <w:b/>
                <w:bCs/>
                <w:sz w:val="20"/>
                <w:szCs w:val="20"/>
              </w:rPr>
            </w:pPr>
            <w:r w:rsidRPr="10485B3C">
              <w:rPr>
                <w:rFonts w:eastAsia="Arial"/>
                <w:b/>
                <w:bCs/>
                <w:sz w:val="20"/>
                <w:szCs w:val="20"/>
              </w:rPr>
              <w:t>Moderate</w:t>
            </w:r>
          </w:p>
          <w:p w:rsidR="00A746C6" w:rsidP="10485B3C" w:rsidRDefault="00A746C6" w14:paraId="3261DED2" w14:textId="77777777">
            <w:pPr>
              <w:jc w:val="center"/>
              <w:rPr>
                <w:rFonts w:eastAsia="Arial"/>
                <w:b/>
                <w:bCs/>
                <w:sz w:val="20"/>
                <w:szCs w:val="20"/>
              </w:rPr>
            </w:pPr>
            <w:r w:rsidRPr="10485B3C">
              <w:rPr>
                <w:rFonts w:eastAsia="Arial"/>
                <w:b/>
                <w:bCs/>
                <w:sz w:val="20"/>
                <w:szCs w:val="20"/>
              </w:rPr>
              <w:t>3</w:t>
            </w:r>
          </w:p>
        </w:tc>
        <w:tc>
          <w:tcPr>
            <w:tcW w:w="1285" w:type="dxa"/>
            <w:tcBorders>
              <w:top w:val="single" w:color="auto" w:sz="4" w:space="0"/>
              <w:left w:val="single" w:color="auto" w:sz="4" w:space="0"/>
              <w:bottom w:val="single" w:color="auto" w:sz="4" w:space="0"/>
              <w:right w:val="single" w:color="auto" w:sz="4" w:space="0"/>
            </w:tcBorders>
            <w:shd w:val="clear" w:color="auto" w:fill="969696"/>
            <w:tcMar>
              <w:top w:w="15" w:type="dxa"/>
              <w:left w:w="15" w:type="dxa"/>
              <w:bottom w:w="0" w:type="dxa"/>
              <w:right w:w="15" w:type="dxa"/>
            </w:tcMar>
            <w:vAlign w:val="center"/>
          </w:tcPr>
          <w:p w:rsidR="00A746C6" w:rsidP="10485B3C" w:rsidRDefault="00A746C6" w14:paraId="6FADF308" w14:textId="77777777">
            <w:pPr>
              <w:jc w:val="center"/>
              <w:rPr>
                <w:rFonts w:eastAsia="Arial"/>
                <w:b/>
                <w:bCs/>
                <w:sz w:val="20"/>
                <w:szCs w:val="20"/>
              </w:rPr>
            </w:pPr>
            <w:r w:rsidRPr="10485B3C">
              <w:rPr>
                <w:rFonts w:eastAsia="Arial"/>
                <w:b/>
                <w:bCs/>
                <w:sz w:val="20"/>
                <w:szCs w:val="20"/>
              </w:rPr>
              <w:t>Major</w:t>
            </w:r>
          </w:p>
          <w:p w:rsidR="00A746C6" w:rsidP="10485B3C" w:rsidRDefault="00A746C6" w14:paraId="7F516473" w14:textId="77777777">
            <w:pPr>
              <w:jc w:val="center"/>
              <w:rPr>
                <w:rFonts w:eastAsia="Arial"/>
                <w:b/>
                <w:bCs/>
                <w:sz w:val="20"/>
                <w:szCs w:val="20"/>
              </w:rPr>
            </w:pPr>
            <w:r w:rsidRPr="10485B3C">
              <w:rPr>
                <w:rFonts w:eastAsia="Arial"/>
                <w:b/>
                <w:bCs/>
                <w:sz w:val="20"/>
                <w:szCs w:val="20"/>
              </w:rPr>
              <w:t>4</w:t>
            </w:r>
          </w:p>
        </w:tc>
        <w:tc>
          <w:tcPr>
            <w:tcW w:w="1288" w:type="dxa"/>
            <w:tcBorders>
              <w:top w:val="single" w:color="auto" w:sz="4" w:space="0"/>
              <w:left w:val="single" w:color="auto" w:sz="4" w:space="0"/>
              <w:bottom w:val="single" w:color="auto" w:sz="4" w:space="0"/>
              <w:right w:val="single" w:color="auto" w:sz="4" w:space="0"/>
            </w:tcBorders>
            <w:shd w:val="clear" w:color="auto" w:fill="969696"/>
            <w:tcMar>
              <w:top w:w="15" w:type="dxa"/>
              <w:left w:w="15" w:type="dxa"/>
              <w:bottom w:w="0" w:type="dxa"/>
              <w:right w:w="15" w:type="dxa"/>
            </w:tcMar>
            <w:vAlign w:val="center"/>
          </w:tcPr>
          <w:p w:rsidR="00A746C6" w:rsidP="10485B3C" w:rsidRDefault="00A746C6" w14:paraId="70879B5E" w14:textId="77777777">
            <w:pPr>
              <w:jc w:val="center"/>
              <w:rPr>
                <w:rFonts w:eastAsia="Arial"/>
                <w:b/>
                <w:bCs/>
                <w:sz w:val="20"/>
                <w:szCs w:val="20"/>
              </w:rPr>
            </w:pPr>
            <w:r w:rsidRPr="10485B3C">
              <w:rPr>
                <w:rFonts w:eastAsia="Arial"/>
                <w:b/>
                <w:bCs/>
                <w:sz w:val="20"/>
                <w:szCs w:val="20"/>
              </w:rPr>
              <w:t>Catastrophic</w:t>
            </w:r>
          </w:p>
          <w:p w:rsidR="00A746C6" w:rsidP="10485B3C" w:rsidRDefault="00A746C6" w14:paraId="1D604E46" w14:textId="77777777">
            <w:pPr>
              <w:jc w:val="center"/>
              <w:rPr>
                <w:rFonts w:eastAsia="Arial"/>
                <w:b/>
                <w:bCs/>
                <w:sz w:val="20"/>
                <w:szCs w:val="20"/>
              </w:rPr>
            </w:pPr>
            <w:r w:rsidRPr="10485B3C">
              <w:rPr>
                <w:rFonts w:eastAsia="Arial"/>
                <w:b/>
                <w:bCs/>
                <w:sz w:val="20"/>
                <w:szCs w:val="20"/>
              </w:rPr>
              <w:t>5</w:t>
            </w:r>
          </w:p>
        </w:tc>
        <w:tc>
          <w:tcPr>
            <w:tcW w:w="1686" w:type="dxa"/>
            <w:vMerge/>
            <w:tcBorders>
              <w:top w:val="nil"/>
              <w:left w:val="single" w:color="auto" w:sz="4" w:space="0"/>
              <w:bottom w:val="nil"/>
              <w:right w:val="nil"/>
            </w:tcBorders>
          </w:tcPr>
          <w:p w:rsidR="00A746C6" w:rsidP="7FA1050C" w:rsidRDefault="00A746C6" w14:paraId="5F4BE917" w14:textId="77777777">
            <w:pPr>
              <w:jc w:val="center"/>
              <w:rPr>
                <w:rFonts w:eastAsia="Arial"/>
                <w:b/>
                <w:bCs/>
                <w:sz w:val="20"/>
                <w:szCs w:val="20"/>
              </w:rPr>
            </w:pPr>
          </w:p>
        </w:tc>
        <w:tc>
          <w:tcPr>
            <w:tcW w:w="709" w:type="dxa"/>
            <w:tcBorders>
              <w:top w:val="nil"/>
              <w:left w:val="nil"/>
              <w:bottom w:val="nil"/>
              <w:right w:val="nil"/>
            </w:tcBorders>
            <w:tcMar>
              <w:top w:w="15" w:type="dxa"/>
              <w:left w:w="15" w:type="dxa"/>
              <w:bottom w:w="0" w:type="dxa"/>
              <w:right w:w="15" w:type="dxa"/>
            </w:tcMar>
            <w:vAlign w:val="center"/>
          </w:tcPr>
          <w:p w:rsidR="00A746C6" w:rsidP="7FA1050C" w:rsidRDefault="00A746C6" w14:paraId="7E51BEA9" w14:textId="770A4026">
            <w:pPr>
              <w:jc w:val="center"/>
              <w:rPr>
                <w:rFonts w:eastAsia="Arial"/>
                <w:b/>
                <w:bCs/>
                <w:sz w:val="20"/>
                <w:szCs w:val="20"/>
              </w:rPr>
            </w:pPr>
          </w:p>
        </w:tc>
        <w:tc>
          <w:tcPr>
            <w:tcW w:w="4237" w:type="dxa"/>
            <w:tcBorders>
              <w:top w:val="nil"/>
              <w:left w:val="nil"/>
              <w:bottom w:val="nil"/>
              <w:right w:val="nil"/>
            </w:tcBorders>
            <w:tcMar>
              <w:top w:w="15" w:type="dxa"/>
              <w:left w:w="15" w:type="dxa"/>
              <w:bottom w:w="0" w:type="dxa"/>
              <w:right w:w="15" w:type="dxa"/>
            </w:tcMar>
            <w:vAlign w:val="center"/>
          </w:tcPr>
          <w:p w:rsidR="00A746C6" w:rsidP="3E84A2C2" w:rsidRDefault="00A746C6" w14:paraId="453AF3B1" w14:textId="326F22E4">
            <w:pPr>
              <w:jc w:val="center"/>
              <w:rPr>
                <w:rFonts w:eastAsia="Arial"/>
                <w:b/>
                <w:bCs/>
                <w:sz w:val="20"/>
                <w:szCs w:val="20"/>
              </w:rPr>
            </w:pPr>
          </w:p>
        </w:tc>
      </w:tr>
      <w:tr w:rsidR="00A746C6" w:rsidTr="00187FCC" w14:paraId="5AC3BC38" w14:textId="77777777">
        <w:trPr>
          <w:trHeight w:val="47"/>
        </w:trPr>
        <w:tc>
          <w:tcPr>
            <w:tcW w:w="123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bottom w:w="0" w:type="dxa"/>
              <w:right w:w="15" w:type="dxa"/>
            </w:tcMar>
            <w:vAlign w:val="center"/>
          </w:tcPr>
          <w:p w:rsidR="00A746C6" w:rsidP="10485B3C" w:rsidRDefault="00A746C6" w14:paraId="44C90C16" w14:textId="77777777">
            <w:pPr>
              <w:jc w:val="center"/>
              <w:rPr>
                <w:rFonts w:eastAsia="Arial"/>
                <w:b/>
                <w:bCs/>
                <w:color w:val="000000"/>
                <w:sz w:val="20"/>
                <w:szCs w:val="20"/>
              </w:rPr>
            </w:pPr>
            <w:r w:rsidRPr="10485B3C">
              <w:rPr>
                <w:rFonts w:eastAsia="Arial"/>
                <w:b/>
                <w:bCs/>
                <w:color w:val="000000"/>
                <w:sz w:val="20"/>
                <w:szCs w:val="20"/>
              </w:rPr>
              <w:t>A</w:t>
            </w:r>
            <w:r>
              <w:br/>
            </w:r>
            <w:r w:rsidRPr="10485B3C">
              <w:rPr>
                <w:rFonts w:eastAsia="Arial"/>
                <w:b/>
                <w:bCs/>
                <w:color w:val="000000"/>
                <w:sz w:val="20"/>
                <w:szCs w:val="20"/>
              </w:rPr>
              <w:t>( almost certain)</w:t>
            </w:r>
          </w:p>
        </w:tc>
        <w:tc>
          <w:tcPr>
            <w:tcW w:w="1285" w:type="dxa"/>
            <w:tcBorders>
              <w:top w:val="single" w:color="auto" w:sz="4" w:space="0"/>
              <w:left w:val="single" w:color="auto" w:sz="4" w:space="0"/>
              <w:bottom w:val="single" w:color="auto" w:sz="4" w:space="0"/>
              <w:right w:val="single" w:color="auto" w:sz="4" w:space="0"/>
            </w:tcBorders>
            <w:shd w:val="clear" w:color="auto" w:fill="FFFF00"/>
            <w:tcMar>
              <w:top w:w="15" w:type="dxa"/>
              <w:left w:w="15" w:type="dxa"/>
              <w:bottom w:w="0" w:type="dxa"/>
              <w:right w:w="15" w:type="dxa"/>
            </w:tcMar>
            <w:vAlign w:val="center"/>
          </w:tcPr>
          <w:p w:rsidR="00A746C6" w:rsidP="10485B3C" w:rsidRDefault="00A746C6" w14:paraId="6FE171CB" w14:textId="77777777">
            <w:pPr>
              <w:jc w:val="center"/>
              <w:rPr>
                <w:rFonts w:eastAsia="Arial"/>
                <w:b/>
                <w:bCs/>
                <w:color w:val="000000"/>
                <w:sz w:val="20"/>
                <w:szCs w:val="20"/>
              </w:rPr>
            </w:pPr>
            <w:r w:rsidRPr="10485B3C">
              <w:rPr>
                <w:rFonts w:eastAsia="Arial"/>
                <w:b/>
                <w:bCs/>
                <w:color w:val="000000"/>
                <w:sz w:val="20"/>
                <w:szCs w:val="20"/>
              </w:rPr>
              <w:t>M</w:t>
            </w:r>
          </w:p>
        </w:tc>
        <w:tc>
          <w:tcPr>
            <w:tcW w:w="1285" w:type="dxa"/>
            <w:tcBorders>
              <w:top w:val="single" w:color="auto" w:sz="4" w:space="0"/>
              <w:left w:val="single" w:color="auto" w:sz="4" w:space="0"/>
              <w:bottom w:val="single" w:color="auto" w:sz="4" w:space="0"/>
              <w:right w:val="single" w:color="auto" w:sz="4" w:space="0"/>
            </w:tcBorders>
            <w:shd w:val="clear" w:color="auto" w:fill="FF9900"/>
            <w:tcMar>
              <w:top w:w="15" w:type="dxa"/>
              <w:left w:w="15" w:type="dxa"/>
              <w:bottom w:w="0" w:type="dxa"/>
              <w:right w:w="15" w:type="dxa"/>
            </w:tcMar>
            <w:vAlign w:val="center"/>
          </w:tcPr>
          <w:p w:rsidR="00A746C6" w:rsidP="10485B3C" w:rsidRDefault="00A746C6" w14:paraId="36D775BA" w14:textId="77777777">
            <w:pPr>
              <w:jc w:val="center"/>
              <w:rPr>
                <w:rFonts w:eastAsia="Arial"/>
                <w:b/>
                <w:bCs/>
                <w:color w:val="000000"/>
                <w:sz w:val="20"/>
                <w:szCs w:val="20"/>
              </w:rPr>
            </w:pPr>
            <w:r w:rsidRPr="10485B3C">
              <w:rPr>
                <w:rFonts w:eastAsia="Arial"/>
                <w:b/>
                <w:bCs/>
                <w:color w:val="000000"/>
                <w:sz w:val="20"/>
                <w:szCs w:val="20"/>
              </w:rPr>
              <w:t>H</w:t>
            </w:r>
          </w:p>
        </w:tc>
        <w:tc>
          <w:tcPr>
            <w:tcW w:w="1285" w:type="dxa"/>
            <w:tcBorders>
              <w:top w:val="single" w:color="auto" w:sz="4" w:space="0"/>
              <w:left w:val="single" w:color="auto" w:sz="4" w:space="0"/>
              <w:bottom w:val="single" w:color="auto" w:sz="4" w:space="0"/>
              <w:right w:val="single" w:color="auto" w:sz="4" w:space="0"/>
            </w:tcBorders>
            <w:shd w:val="clear" w:color="auto" w:fill="FF9900"/>
            <w:tcMar>
              <w:top w:w="15" w:type="dxa"/>
              <w:left w:w="15" w:type="dxa"/>
              <w:bottom w:w="0" w:type="dxa"/>
              <w:right w:w="15" w:type="dxa"/>
            </w:tcMar>
            <w:vAlign w:val="center"/>
          </w:tcPr>
          <w:p w:rsidR="00A746C6" w:rsidP="10485B3C" w:rsidRDefault="00A746C6" w14:paraId="02CC3984" w14:textId="77777777">
            <w:pPr>
              <w:jc w:val="center"/>
              <w:rPr>
                <w:rFonts w:eastAsia="Arial"/>
                <w:b/>
                <w:bCs/>
                <w:color w:val="000000"/>
                <w:sz w:val="20"/>
                <w:szCs w:val="20"/>
              </w:rPr>
            </w:pPr>
            <w:r w:rsidRPr="10485B3C">
              <w:rPr>
                <w:rFonts w:eastAsia="Arial"/>
                <w:b/>
                <w:bCs/>
                <w:color w:val="000000"/>
                <w:sz w:val="20"/>
                <w:szCs w:val="20"/>
              </w:rPr>
              <w:t>H</w:t>
            </w:r>
          </w:p>
        </w:tc>
        <w:tc>
          <w:tcPr>
            <w:tcW w:w="1285" w:type="dxa"/>
            <w:tcBorders>
              <w:top w:val="single" w:color="auto" w:sz="4" w:space="0"/>
              <w:left w:val="single" w:color="auto" w:sz="4" w:space="0"/>
              <w:bottom w:val="single" w:color="auto" w:sz="4" w:space="0"/>
              <w:right w:val="single" w:color="auto" w:sz="4" w:space="0"/>
            </w:tcBorders>
            <w:shd w:val="clear" w:color="auto" w:fill="FF0000"/>
            <w:tcMar>
              <w:top w:w="15" w:type="dxa"/>
              <w:left w:w="15" w:type="dxa"/>
              <w:bottom w:w="0" w:type="dxa"/>
              <w:right w:w="15" w:type="dxa"/>
            </w:tcMar>
            <w:vAlign w:val="center"/>
          </w:tcPr>
          <w:p w:rsidR="00A746C6" w:rsidP="10485B3C" w:rsidRDefault="00A746C6" w14:paraId="6FC7215E" w14:textId="77777777">
            <w:pPr>
              <w:jc w:val="center"/>
              <w:rPr>
                <w:rFonts w:eastAsia="Arial"/>
                <w:b/>
                <w:bCs/>
                <w:color w:val="000000"/>
                <w:sz w:val="20"/>
                <w:szCs w:val="20"/>
              </w:rPr>
            </w:pPr>
            <w:r w:rsidRPr="10485B3C">
              <w:rPr>
                <w:rFonts w:eastAsia="Arial"/>
                <w:b/>
                <w:bCs/>
                <w:color w:val="000000"/>
                <w:sz w:val="20"/>
                <w:szCs w:val="20"/>
              </w:rPr>
              <w:t>E</w:t>
            </w:r>
          </w:p>
        </w:tc>
        <w:tc>
          <w:tcPr>
            <w:tcW w:w="1288" w:type="dxa"/>
            <w:tcBorders>
              <w:top w:val="single" w:color="auto" w:sz="4" w:space="0"/>
              <w:left w:val="single" w:color="auto" w:sz="4" w:space="0"/>
              <w:bottom w:val="single" w:color="auto" w:sz="4" w:space="0"/>
              <w:right w:val="single" w:color="auto" w:sz="4" w:space="0"/>
            </w:tcBorders>
            <w:shd w:val="clear" w:color="auto" w:fill="FF0000"/>
            <w:tcMar>
              <w:top w:w="15" w:type="dxa"/>
              <w:left w:w="15" w:type="dxa"/>
              <w:bottom w:w="0" w:type="dxa"/>
              <w:right w:w="15" w:type="dxa"/>
            </w:tcMar>
            <w:vAlign w:val="center"/>
          </w:tcPr>
          <w:p w:rsidR="00A746C6" w:rsidP="10485B3C" w:rsidRDefault="00A746C6" w14:paraId="4557F7A1" w14:textId="77777777">
            <w:pPr>
              <w:jc w:val="center"/>
              <w:rPr>
                <w:rFonts w:eastAsia="Arial"/>
                <w:b/>
                <w:bCs/>
                <w:color w:val="000000"/>
                <w:sz w:val="20"/>
                <w:szCs w:val="20"/>
              </w:rPr>
            </w:pPr>
            <w:r w:rsidRPr="10485B3C">
              <w:rPr>
                <w:rFonts w:eastAsia="Arial"/>
                <w:b/>
                <w:bCs/>
                <w:color w:val="000000"/>
                <w:sz w:val="20"/>
                <w:szCs w:val="20"/>
              </w:rPr>
              <w:t>E</w:t>
            </w:r>
          </w:p>
        </w:tc>
        <w:tc>
          <w:tcPr>
            <w:tcW w:w="1686" w:type="dxa"/>
            <w:vMerge/>
            <w:tcBorders>
              <w:top w:val="nil"/>
              <w:left w:val="single" w:color="auto" w:sz="4" w:space="0"/>
              <w:bottom w:val="nil"/>
              <w:right w:val="nil"/>
            </w:tcBorders>
          </w:tcPr>
          <w:p w:rsidR="00A746C6" w:rsidP="3E84A2C2" w:rsidRDefault="00A746C6" w14:paraId="58355329" w14:textId="77777777">
            <w:pPr>
              <w:jc w:val="center"/>
              <w:rPr>
                <w:rFonts w:eastAsia="Arial"/>
              </w:rPr>
            </w:pPr>
          </w:p>
        </w:tc>
        <w:tc>
          <w:tcPr>
            <w:tcW w:w="709" w:type="dxa"/>
            <w:tcBorders>
              <w:top w:val="nil"/>
              <w:left w:val="nil"/>
              <w:bottom w:val="nil"/>
              <w:right w:val="nil"/>
            </w:tcBorders>
            <w:tcMar>
              <w:top w:w="15" w:type="dxa"/>
              <w:left w:w="15" w:type="dxa"/>
              <w:bottom w:w="0" w:type="dxa"/>
              <w:right w:w="15" w:type="dxa"/>
            </w:tcMar>
            <w:vAlign w:val="center"/>
          </w:tcPr>
          <w:p w:rsidR="00A746C6" w:rsidP="3E84A2C2" w:rsidRDefault="00A746C6" w14:paraId="74501060" w14:textId="0EE73DAA">
            <w:pPr>
              <w:jc w:val="center"/>
              <w:rPr>
                <w:rFonts w:eastAsia="Arial"/>
              </w:rPr>
            </w:pPr>
            <w:r>
              <w:rPr>
                <w:rFonts w:eastAsia="Arial"/>
              </w:rPr>
              <w:object w:dxaOrig="442" w:dyaOrig="442" w14:anchorId="170A0F3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1.65pt;height:21.65pt" fillcolor="window" o:ole="" type="#_x0000_t75">
                  <v:imagedata o:title="" r:id="rId11"/>
                </v:shape>
                <o:OLEObject Type="Embed" ProgID="Word.Picture.8" ShapeID="_x0000_i1025" DrawAspect="Content" ObjectID="_1833938537" r:id="rId12"/>
              </w:object>
            </w:r>
          </w:p>
        </w:tc>
        <w:tc>
          <w:tcPr>
            <w:tcW w:w="4237" w:type="dxa"/>
            <w:tcBorders>
              <w:top w:val="nil"/>
              <w:left w:val="nil"/>
              <w:bottom w:val="nil"/>
              <w:right w:val="nil"/>
            </w:tcBorders>
            <w:tcMar>
              <w:top w:w="15" w:type="dxa"/>
              <w:left w:w="15" w:type="dxa"/>
              <w:bottom w:w="0" w:type="dxa"/>
              <w:right w:w="15" w:type="dxa"/>
            </w:tcMar>
            <w:vAlign w:val="center"/>
          </w:tcPr>
          <w:p w:rsidRPr="3E84A2C2" w:rsidR="00A746C6" w:rsidP="3E84A2C2" w:rsidRDefault="00A746C6" w14:paraId="7BFE83A5" w14:textId="77777777">
            <w:pPr>
              <w:rPr>
                <w:rFonts w:eastAsia="Arial"/>
                <w:b/>
                <w:sz w:val="20"/>
                <w:szCs w:val="20"/>
              </w:rPr>
            </w:pPr>
            <w:r w:rsidRPr="3E84A2C2">
              <w:rPr>
                <w:rFonts w:eastAsia="Arial"/>
                <w:b/>
                <w:bCs/>
                <w:sz w:val="20"/>
                <w:szCs w:val="20"/>
              </w:rPr>
              <w:t>Extreme</w:t>
            </w:r>
            <w:r w:rsidRPr="3E84A2C2">
              <w:rPr>
                <w:rFonts w:eastAsia="Arial"/>
                <w:sz w:val="20"/>
                <w:szCs w:val="20"/>
              </w:rPr>
              <w:t xml:space="preserve"> risk – detailed action/plan required with senior management attention</w:t>
            </w:r>
          </w:p>
        </w:tc>
      </w:tr>
      <w:tr w:rsidR="00A746C6" w:rsidTr="00187FCC" w14:paraId="48951E39" w14:textId="77777777">
        <w:trPr>
          <w:trHeight w:val="47"/>
        </w:trPr>
        <w:tc>
          <w:tcPr>
            <w:tcW w:w="123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bottom w:w="0" w:type="dxa"/>
              <w:right w:w="15" w:type="dxa"/>
            </w:tcMar>
            <w:vAlign w:val="center"/>
          </w:tcPr>
          <w:p w:rsidR="00A746C6" w:rsidP="10485B3C" w:rsidRDefault="00A746C6" w14:paraId="22189D4B" w14:textId="77777777">
            <w:pPr>
              <w:jc w:val="center"/>
              <w:rPr>
                <w:rFonts w:eastAsia="Arial"/>
                <w:b/>
                <w:bCs/>
                <w:color w:val="000000"/>
                <w:sz w:val="20"/>
                <w:szCs w:val="20"/>
              </w:rPr>
            </w:pPr>
            <w:r w:rsidRPr="10485B3C">
              <w:rPr>
                <w:rFonts w:eastAsia="Arial"/>
                <w:b/>
                <w:bCs/>
                <w:color w:val="000000"/>
                <w:sz w:val="20"/>
                <w:szCs w:val="20"/>
              </w:rPr>
              <w:t>B</w:t>
            </w:r>
            <w:r>
              <w:br/>
            </w:r>
            <w:r w:rsidRPr="10485B3C">
              <w:rPr>
                <w:rFonts w:eastAsia="Arial"/>
                <w:b/>
                <w:bCs/>
                <w:color w:val="000000"/>
                <w:sz w:val="20"/>
                <w:szCs w:val="20"/>
              </w:rPr>
              <w:t>( likely )</w:t>
            </w:r>
          </w:p>
        </w:tc>
        <w:tc>
          <w:tcPr>
            <w:tcW w:w="1285" w:type="dxa"/>
            <w:tcBorders>
              <w:top w:val="single" w:color="auto" w:sz="4" w:space="0"/>
              <w:left w:val="single" w:color="auto" w:sz="4" w:space="0"/>
              <w:bottom w:val="single" w:color="auto" w:sz="4" w:space="0"/>
              <w:right w:val="single" w:color="auto" w:sz="4" w:space="0"/>
            </w:tcBorders>
            <w:shd w:val="clear" w:color="auto" w:fill="FFFF00"/>
            <w:tcMar>
              <w:top w:w="15" w:type="dxa"/>
              <w:left w:w="15" w:type="dxa"/>
              <w:bottom w:w="0" w:type="dxa"/>
              <w:right w:w="15" w:type="dxa"/>
            </w:tcMar>
            <w:vAlign w:val="center"/>
          </w:tcPr>
          <w:p w:rsidR="00A746C6" w:rsidP="10485B3C" w:rsidRDefault="00A746C6" w14:paraId="2556FDC5" w14:textId="77777777">
            <w:pPr>
              <w:jc w:val="center"/>
              <w:rPr>
                <w:rFonts w:eastAsia="Arial"/>
                <w:b/>
                <w:bCs/>
                <w:color w:val="000000"/>
                <w:sz w:val="20"/>
                <w:szCs w:val="20"/>
              </w:rPr>
            </w:pPr>
            <w:r w:rsidRPr="10485B3C">
              <w:rPr>
                <w:rFonts w:eastAsia="Arial"/>
                <w:b/>
                <w:bCs/>
                <w:color w:val="000000"/>
                <w:sz w:val="20"/>
                <w:szCs w:val="20"/>
              </w:rPr>
              <w:t>M</w:t>
            </w:r>
          </w:p>
        </w:tc>
        <w:tc>
          <w:tcPr>
            <w:tcW w:w="1285" w:type="dxa"/>
            <w:tcBorders>
              <w:top w:val="single" w:color="auto" w:sz="4" w:space="0"/>
              <w:left w:val="single" w:color="auto" w:sz="4" w:space="0"/>
              <w:bottom w:val="single" w:color="auto" w:sz="4" w:space="0"/>
              <w:right w:val="single" w:color="auto" w:sz="4" w:space="0"/>
            </w:tcBorders>
            <w:shd w:val="clear" w:color="auto" w:fill="FFFF00"/>
            <w:tcMar>
              <w:top w:w="15" w:type="dxa"/>
              <w:left w:w="15" w:type="dxa"/>
              <w:bottom w:w="0" w:type="dxa"/>
              <w:right w:w="15" w:type="dxa"/>
            </w:tcMar>
            <w:vAlign w:val="center"/>
          </w:tcPr>
          <w:p w:rsidR="00A746C6" w:rsidP="10485B3C" w:rsidRDefault="00A746C6" w14:paraId="155238E6" w14:textId="77777777">
            <w:pPr>
              <w:jc w:val="center"/>
              <w:rPr>
                <w:rFonts w:eastAsia="Arial"/>
                <w:b/>
                <w:bCs/>
                <w:color w:val="000000"/>
                <w:sz w:val="20"/>
                <w:szCs w:val="20"/>
              </w:rPr>
            </w:pPr>
            <w:r w:rsidRPr="10485B3C">
              <w:rPr>
                <w:rFonts w:eastAsia="Arial"/>
                <w:b/>
                <w:bCs/>
                <w:color w:val="000000"/>
                <w:sz w:val="20"/>
                <w:szCs w:val="20"/>
              </w:rPr>
              <w:t>M</w:t>
            </w:r>
          </w:p>
        </w:tc>
        <w:tc>
          <w:tcPr>
            <w:tcW w:w="1285" w:type="dxa"/>
            <w:tcBorders>
              <w:top w:val="single" w:color="auto" w:sz="4" w:space="0"/>
              <w:left w:val="single" w:color="auto" w:sz="4" w:space="0"/>
              <w:bottom w:val="single" w:color="auto" w:sz="4" w:space="0"/>
              <w:right w:val="single" w:color="auto" w:sz="4" w:space="0"/>
            </w:tcBorders>
            <w:shd w:val="clear" w:color="auto" w:fill="FF9900"/>
            <w:tcMar>
              <w:top w:w="15" w:type="dxa"/>
              <w:left w:w="15" w:type="dxa"/>
              <w:bottom w:w="0" w:type="dxa"/>
              <w:right w:w="15" w:type="dxa"/>
            </w:tcMar>
            <w:vAlign w:val="center"/>
          </w:tcPr>
          <w:p w:rsidR="00A746C6" w:rsidP="10485B3C" w:rsidRDefault="00A746C6" w14:paraId="0E5D8A3A" w14:textId="77777777">
            <w:pPr>
              <w:jc w:val="center"/>
              <w:rPr>
                <w:rFonts w:eastAsia="Arial"/>
                <w:b/>
                <w:bCs/>
                <w:color w:val="000000"/>
                <w:sz w:val="20"/>
                <w:szCs w:val="20"/>
              </w:rPr>
            </w:pPr>
            <w:r w:rsidRPr="10485B3C">
              <w:rPr>
                <w:rFonts w:eastAsia="Arial"/>
                <w:b/>
                <w:bCs/>
                <w:color w:val="000000"/>
                <w:sz w:val="20"/>
                <w:szCs w:val="20"/>
              </w:rPr>
              <w:t>H</w:t>
            </w:r>
          </w:p>
        </w:tc>
        <w:tc>
          <w:tcPr>
            <w:tcW w:w="1285" w:type="dxa"/>
            <w:tcBorders>
              <w:top w:val="single" w:color="auto" w:sz="4" w:space="0"/>
              <w:left w:val="single" w:color="auto" w:sz="4" w:space="0"/>
              <w:bottom w:val="single" w:color="auto" w:sz="4" w:space="0"/>
              <w:right w:val="single" w:color="auto" w:sz="4" w:space="0"/>
            </w:tcBorders>
            <w:shd w:val="clear" w:color="auto" w:fill="FF9900"/>
            <w:tcMar>
              <w:top w:w="15" w:type="dxa"/>
              <w:left w:w="15" w:type="dxa"/>
              <w:bottom w:w="0" w:type="dxa"/>
              <w:right w:w="15" w:type="dxa"/>
            </w:tcMar>
            <w:vAlign w:val="center"/>
          </w:tcPr>
          <w:p w:rsidR="00A746C6" w:rsidP="10485B3C" w:rsidRDefault="00A746C6" w14:paraId="358C8F2A" w14:textId="77777777">
            <w:pPr>
              <w:jc w:val="center"/>
              <w:rPr>
                <w:rFonts w:eastAsia="Arial"/>
                <w:b/>
                <w:bCs/>
                <w:color w:val="000000"/>
                <w:sz w:val="20"/>
                <w:szCs w:val="20"/>
              </w:rPr>
            </w:pPr>
            <w:r w:rsidRPr="10485B3C">
              <w:rPr>
                <w:rFonts w:eastAsia="Arial"/>
                <w:b/>
                <w:bCs/>
                <w:color w:val="000000"/>
                <w:sz w:val="20"/>
                <w:szCs w:val="20"/>
              </w:rPr>
              <w:t>H</w:t>
            </w:r>
          </w:p>
        </w:tc>
        <w:tc>
          <w:tcPr>
            <w:tcW w:w="1288" w:type="dxa"/>
            <w:tcBorders>
              <w:top w:val="single" w:color="auto" w:sz="4" w:space="0"/>
              <w:left w:val="single" w:color="auto" w:sz="4" w:space="0"/>
              <w:bottom w:val="single" w:color="auto" w:sz="4" w:space="0"/>
              <w:right w:val="single" w:color="auto" w:sz="4" w:space="0"/>
            </w:tcBorders>
            <w:shd w:val="clear" w:color="auto" w:fill="FF0000"/>
            <w:tcMar>
              <w:top w:w="15" w:type="dxa"/>
              <w:left w:w="15" w:type="dxa"/>
              <w:bottom w:w="0" w:type="dxa"/>
              <w:right w:w="15" w:type="dxa"/>
            </w:tcMar>
            <w:vAlign w:val="center"/>
          </w:tcPr>
          <w:p w:rsidR="00A746C6" w:rsidP="10485B3C" w:rsidRDefault="00A746C6" w14:paraId="6C5D0BA8" w14:textId="77777777">
            <w:pPr>
              <w:jc w:val="center"/>
              <w:rPr>
                <w:rFonts w:eastAsia="Arial"/>
                <w:b/>
                <w:bCs/>
                <w:sz w:val="20"/>
                <w:szCs w:val="20"/>
              </w:rPr>
            </w:pPr>
            <w:r w:rsidRPr="10485B3C">
              <w:rPr>
                <w:rFonts w:eastAsia="Arial"/>
                <w:b/>
                <w:bCs/>
                <w:sz w:val="20"/>
                <w:szCs w:val="20"/>
              </w:rPr>
              <w:t>E</w:t>
            </w:r>
          </w:p>
        </w:tc>
        <w:tc>
          <w:tcPr>
            <w:tcW w:w="1686" w:type="dxa"/>
            <w:vMerge/>
            <w:tcBorders>
              <w:top w:val="nil"/>
              <w:left w:val="single" w:color="auto" w:sz="4" w:space="0"/>
              <w:bottom w:val="nil"/>
              <w:right w:val="nil"/>
            </w:tcBorders>
          </w:tcPr>
          <w:p w:rsidR="00A746C6" w:rsidP="7FA1050C" w:rsidRDefault="00A746C6" w14:paraId="0F4F5B8F" w14:textId="77777777">
            <w:pPr>
              <w:jc w:val="center"/>
              <w:rPr>
                <w:noProof/>
              </w:rPr>
            </w:pPr>
          </w:p>
        </w:tc>
        <w:tc>
          <w:tcPr>
            <w:tcW w:w="709" w:type="dxa"/>
            <w:tcBorders>
              <w:top w:val="nil"/>
              <w:left w:val="nil"/>
              <w:bottom w:val="nil"/>
              <w:right w:val="nil"/>
            </w:tcBorders>
            <w:tcMar>
              <w:top w:w="15" w:type="dxa"/>
              <w:left w:w="15" w:type="dxa"/>
              <w:bottom w:w="0" w:type="dxa"/>
              <w:right w:w="15" w:type="dxa"/>
            </w:tcMar>
            <w:vAlign w:val="center"/>
          </w:tcPr>
          <w:p w:rsidR="00A746C6" w:rsidP="7FA1050C" w:rsidRDefault="00A746C6" w14:paraId="4A7FD081" w14:textId="16D1F276">
            <w:pPr>
              <w:jc w:val="center"/>
            </w:pPr>
            <w:r>
              <w:rPr>
                <w:noProof/>
              </w:rPr>
              <w:drawing>
                <wp:inline distT="0" distB="0" distL="0" distR="0" wp14:anchorId="310CDB02" wp14:editId="553AAA2D">
                  <wp:extent cx="255270" cy="228600"/>
                  <wp:effectExtent l="0" t="0" r="0" b="0"/>
                  <wp:docPr id="1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255270" cy="228600"/>
                          </a:xfrm>
                          <a:prstGeom prst="rect">
                            <a:avLst/>
                          </a:prstGeom>
                          <a:ln/>
                        </pic:spPr>
                      </pic:pic>
                    </a:graphicData>
                  </a:graphic>
                </wp:inline>
              </w:drawing>
            </w:r>
          </w:p>
        </w:tc>
        <w:tc>
          <w:tcPr>
            <w:tcW w:w="4237" w:type="dxa"/>
            <w:tcBorders>
              <w:top w:val="nil"/>
              <w:left w:val="nil"/>
              <w:bottom w:val="nil"/>
              <w:right w:val="nil"/>
            </w:tcBorders>
            <w:tcMar>
              <w:top w:w="15" w:type="dxa"/>
              <w:left w:w="15" w:type="dxa"/>
              <w:bottom w:w="0" w:type="dxa"/>
              <w:right w:w="15" w:type="dxa"/>
            </w:tcMar>
            <w:vAlign w:val="center"/>
          </w:tcPr>
          <w:p w:rsidRPr="3E84A2C2" w:rsidR="00A746C6" w:rsidP="3E84A2C2" w:rsidRDefault="00A746C6" w14:paraId="1E082B59" w14:textId="77777777">
            <w:pPr>
              <w:rPr>
                <w:rFonts w:eastAsia="Arial"/>
                <w:b/>
                <w:sz w:val="20"/>
                <w:szCs w:val="20"/>
              </w:rPr>
            </w:pPr>
            <w:r w:rsidRPr="3E84A2C2">
              <w:rPr>
                <w:rFonts w:eastAsia="Arial"/>
                <w:b/>
                <w:bCs/>
                <w:sz w:val="20"/>
                <w:szCs w:val="20"/>
              </w:rPr>
              <w:t>High</w:t>
            </w:r>
            <w:r w:rsidRPr="3E84A2C2">
              <w:rPr>
                <w:rFonts w:eastAsia="Arial"/>
                <w:sz w:val="20"/>
                <w:szCs w:val="20"/>
              </w:rPr>
              <w:t xml:space="preserve"> risk – needs senior management attention</w:t>
            </w:r>
          </w:p>
        </w:tc>
      </w:tr>
      <w:tr w:rsidR="00A746C6" w:rsidTr="00187FCC" w14:paraId="3C6001B5" w14:textId="77777777">
        <w:trPr>
          <w:trHeight w:val="159"/>
        </w:trPr>
        <w:tc>
          <w:tcPr>
            <w:tcW w:w="123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bottom w:w="0" w:type="dxa"/>
              <w:right w:w="15" w:type="dxa"/>
            </w:tcMar>
            <w:vAlign w:val="center"/>
          </w:tcPr>
          <w:p w:rsidR="00A746C6" w:rsidP="10485B3C" w:rsidRDefault="00A746C6" w14:paraId="1BB543A8" w14:textId="77777777">
            <w:pPr>
              <w:jc w:val="center"/>
              <w:rPr>
                <w:rFonts w:eastAsia="Arial"/>
                <w:b/>
                <w:bCs/>
                <w:color w:val="000000"/>
                <w:sz w:val="20"/>
                <w:szCs w:val="20"/>
              </w:rPr>
            </w:pPr>
            <w:r w:rsidRPr="10485B3C">
              <w:rPr>
                <w:rFonts w:eastAsia="Arial"/>
                <w:b/>
                <w:bCs/>
                <w:color w:val="000000"/>
                <w:sz w:val="20"/>
                <w:szCs w:val="20"/>
              </w:rPr>
              <w:t>C</w:t>
            </w:r>
            <w:r>
              <w:br/>
            </w:r>
            <w:r w:rsidRPr="10485B3C">
              <w:rPr>
                <w:rFonts w:eastAsia="Arial"/>
                <w:b/>
                <w:bCs/>
                <w:color w:val="000000"/>
                <w:sz w:val="20"/>
                <w:szCs w:val="20"/>
              </w:rPr>
              <w:t>( possible )</w:t>
            </w:r>
          </w:p>
        </w:tc>
        <w:tc>
          <w:tcPr>
            <w:tcW w:w="1285" w:type="dxa"/>
            <w:tcBorders>
              <w:top w:val="single" w:color="auto" w:sz="4" w:space="0"/>
              <w:left w:val="single" w:color="auto" w:sz="4" w:space="0"/>
              <w:bottom w:val="single" w:color="auto" w:sz="4" w:space="0"/>
              <w:right w:val="single" w:color="auto" w:sz="4" w:space="0"/>
            </w:tcBorders>
            <w:shd w:val="clear" w:color="auto" w:fill="99CC00"/>
            <w:tcMar>
              <w:top w:w="15" w:type="dxa"/>
              <w:left w:w="15" w:type="dxa"/>
              <w:bottom w:w="0" w:type="dxa"/>
              <w:right w:w="15" w:type="dxa"/>
            </w:tcMar>
            <w:vAlign w:val="center"/>
          </w:tcPr>
          <w:p w:rsidR="00A746C6" w:rsidP="10485B3C" w:rsidRDefault="00A746C6" w14:paraId="13F13A6F" w14:textId="77777777">
            <w:pPr>
              <w:jc w:val="center"/>
              <w:rPr>
                <w:rFonts w:eastAsia="Arial"/>
                <w:b/>
                <w:bCs/>
                <w:color w:val="000000"/>
                <w:sz w:val="20"/>
                <w:szCs w:val="20"/>
              </w:rPr>
            </w:pPr>
            <w:r w:rsidRPr="10485B3C">
              <w:rPr>
                <w:rFonts w:eastAsia="Arial"/>
                <w:b/>
                <w:bCs/>
                <w:color w:val="000000"/>
                <w:sz w:val="20"/>
                <w:szCs w:val="20"/>
              </w:rPr>
              <w:t>L</w:t>
            </w:r>
          </w:p>
        </w:tc>
        <w:tc>
          <w:tcPr>
            <w:tcW w:w="1285" w:type="dxa"/>
            <w:tcBorders>
              <w:top w:val="single" w:color="auto" w:sz="4" w:space="0"/>
              <w:left w:val="single" w:color="auto" w:sz="4" w:space="0"/>
              <w:bottom w:val="single" w:color="auto" w:sz="4" w:space="0"/>
              <w:right w:val="single" w:color="auto" w:sz="4" w:space="0"/>
            </w:tcBorders>
            <w:shd w:val="clear" w:color="auto" w:fill="FFFF00"/>
            <w:tcMar>
              <w:top w:w="15" w:type="dxa"/>
              <w:left w:w="15" w:type="dxa"/>
              <w:bottom w:w="0" w:type="dxa"/>
              <w:right w:w="15" w:type="dxa"/>
            </w:tcMar>
            <w:vAlign w:val="center"/>
          </w:tcPr>
          <w:p w:rsidR="00A746C6" w:rsidP="10485B3C" w:rsidRDefault="00A746C6" w14:paraId="285B62DB" w14:textId="77777777">
            <w:pPr>
              <w:jc w:val="center"/>
              <w:rPr>
                <w:rFonts w:eastAsia="Arial"/>
                <w:b/>
                <w:bCs/>
                <w:color w:val="000000"/>
                <w:sz w:val="20"/>
                <w:szCs w:val="20"/>
              </w:rPr>
            </w:pPr>
            <w:r w:rsidRPr="10485B3C">
              <w:rPr>
                <w:rFonts w:eastAsia="Arial"/>
                <w:b/>
                <w:bCs/>
                <w:color w:val="000000"/>
                <w:sz w:val="20"/>
                <w:szCs w:val="20"/>
              </w:rPr>
              <w:t>M</w:t>
            </w:r>
          </w:p>
        </w:tc>
        <w:tc>
          <w:tcPr>
            <w:tcW w:w="1285" w:type="dxa"/>
            <w:tcBorders>
              <w:top w:val="single" w:color="auto" w:sz="4" w:space="0"/>
              <w:left w:val="single" w:color="auto" w:sz="4" w:space="0"/>
              <w:bottom w:val="single" w:color="auto" w:sz="4" w:space="0"/>
              <w:right w:val="single" w:color="auto" w:sz="4" w:space="0"/>
            </w:tcBorders>
            <w:shd w:val="clear" w:color="auto" w:fill="FFFF00"/>
            <w:tcMar>
              <w:top w:w="15" w:type="dxa"/>
              <w:left w:w="15" w:type="dxa"/>
              <w:bottom w:w="0" w:type="dxa"/>
              <w:right w:w="15" w:type="dxa"/>
            </w:tcMar>
            <w:vAlign w:val="center"/>
          </w:tcPr>
          <w:p w:rsidR="00A746C6" w:rsidP="10485B3C" w:rsidRDefault="00A746C6" w14:paraId="54EC3DAE" w14:textId="77777777">
            <w:pPr>
              <w:jc w:val="center"/>
              <w:rPr>
                <w:rFonts w:eastAsia="Arial"/>
                <w:b/>
                <w:bCs/>
                <w:color w:val="000000"/>
                <w:sz w:val="20"/>
                <w:szCs w:val="20"/>
              </w:rPr>
            </w:pPr>
            <w:r w:rsidRPr="10485B3C">
              <w:rPr>
                <w:rFonts w:eastAsia="Arial"/>
                <w:b/>
                <w:bCs/>
                <w:color w:val="000000"/>
                <w:sz w:val="20"/>
                <w:szCs w:val="20"/>
              </w:rPr>
              <w:t>M</w:t>
            </w:r>
          </w:p>
        </w:tc>
        <w:tc>
          <w:tcPr>
            <w:tcW w:w="1285" w:type="dxa"/>
            <w:tcBorders>
              <w:top w:val="single" w:color="auto" w:sz="4" w:space="0"/>
              <w:left w:val="single" w:color="auto" w:sz="4" w:space="0"/>
              <w:bottom w:val="single" w:color="auto" w:sz="4" w:space="0"/>
              <w:right w:val="single" w:color="auto" w:sz="4" w:space="0"/>
            </w:tcBorders>
            <w:shd w:val="clear" w:color="auto" w:fill="FF9900"/>
            <w:tcMar>
              <w:top w:w="15" w:type="dxa"/>
              <w:left w:w="15" w:type="dxa"/>
              <w:bottom w:w="0" w:type="dxa"/>
              <w:right w:w="15" w:type="dxa"/>
            </w:tcMar>
            <w:vAlign w:val="center"/>
          </w:tcPr>
          <w:p w:rsidR="00A746C6" w:rsidP="10485B3C" w:rsidRDefault="00A746C6" w14:paraId="0607190D" w14:textId="77777777">
            <w:pPr>
              <w:jc w:val="center"/>
              <w:rPr>
                <w:rFonts w:eastAsia="Arial"/>
                <w:b/>
                <w:bCs/>
                <w:color w:val="000000"/>
                <w:sz w:val="20"/>
                <w:szCs w:val="20"/>
              </w:rPr>
            </w:pPr>
            <w:r w:rsidRPr="10485B3C">
              <w:rPr>
                <w:rFonts w:eastAsia="Arial"/>
                <w:b/>
                <w:bCs/>
                <w:color w:val="000000"/>
                <w:sz w:val="20"/>
                <w:szCs w:val="20"/>
              </w:rPr>
              <w:t>H</w:t>
            </w:r>
          </w:p>
        </w:tc>
        <w:tc>
          <w:tcPr>
            <w:tcW w:w="1288" w:type="dxa"/>
            <w:tcBorders>
              <w:top w:val="single" w:color="auto" w:sz="4" w:space="0"/>
              <w:left w:val="single" w:color="auto" w:sz="4" w:space="0"/>
              <w:bottom w:val="single" w:color="auto" w:sz="4" w:space="0"/>
              <w:right w:val="single" w:color="auto" w:sz="4" w:space="0"/>
            </w:tcBorders>
            <w:shd w:val="clear" w:color="auto" w:fill="FF0000"/>
            <w:tcMar>
              <w:top w:w="15" w:type="dxa"/>
              <w:left w:w="15" w:type="dxa"/>
              <w:bottom w:w="0" w:type="dxa"/>
              <w:right w:w="15" w:type="dxa"/>
            </w:tcMar>
            <w:vAlign w:val="center"/>
          </w:tcPr>
          <w:p w:rsidR="00A746C6" w:rsidP="10485B3C" w:rsidRDefault="00A746C6" w14:paraId="5958BD38" w14:textId="77777777">
            <w:pPr>
              <w:jc w:val="center"/>
              <w:rPr>
                <w:rFonts w:eastAsia="Arial"/>
                <w:b/>
                <w:bCs/>
                <w:sz w:val="20"/>
                <w:szCs w:val="20"/>
              </w:rPr>
            </w:pPr>
            <w:r w:rsidRPr="10485B3C">
              <w:rPr>
                <w:rFonts w:eastAsia="Arial"/>
                <w:b/>
                <w:bCs/>
                <w:sz w:val="20"/>
                <w:szCs w:val="20"/>
              </w:rPr>
              <w:t>E</w:t>
            </w:r>
          </w:p>
        </w:tc>
        <w:tc>
          <w:tcPr>
            <w:tcW w:w="1686" w:type="dxa"/>
            <w:vMerge/>
            <w:tcBorders>
              <w:top w:val="nil"/>
              <w:left w:val="single" w:color="auto" w:sz="4" w:space="0"/>
              <w:bottom w:val="nil"/>
              <w:right w:val="nil"/>
            </w:tcBorders>
          </w:tcPr>
          <w:p w:rsidR="00A746C6" w:rsidP="7FA1050C" w:rsidRDefault="00A746C6" w14:paraId="4053D273" w14:textId="77777777">
            <w:pPr>
              <w:jc w:val="center"/>
              <w:rPr>
                <w:rFonts w:eastAsia="Arial"/>
              </w:rPr>
            </w:pPr>
          </w:p>
        </w:tc>
        <w:tc>
          <w:tcPr>
            <w:tcW w:w="709" w:type="dxa"/>
            <w:tcBorders>
              <w:top w:val="nil"/>
              <w:left w:val="nil"/>
              <w:bottom w:val="nil"/>
              <w:right w:val="nil"/>
            </w:tcBorders>
            <w:tcMar>
              <w:top w:w="15" w:type="dxa"/>
              <w:left w:w="15" w:type="dxa"/>
              <w:bottom w:w="0" w:type="dxa"/>
              <w:right w:w="15" w:type="dxa"/>
            </w:tcMar>
            <w:vAlign w:val="center"/>
          </w:tcPr>
          <w:p w:rsidR="00A746C6" w:rsidP="7FA1050C" w:rsidRDefault="00A746C6" w14:paraId="155E08FD" w14:textId="406A127B">
            <w:pPr>
              <w:jc w:val="center"/>
              <w:rPr>
                <w:rFonts w:eastAsia="Arial"/>
              </w:rPr>
            </w:pPr>
            <w:r>
              <w:rPr>
                <w:rFonts w:eastAsia="Arial"/>
              </w:rPr>
              <w:object w:dxaOrig="428" w:dyaOrig="442" w14:anchorId="1DB012C6">
                <v:shape id="_x0000_i1026" style="width:21.65pt;height:21.65pt" fillcolor="window" o:ole="" type="#_x0000_t75">
                  <v:imagedata o:title="" r:id="rId14"/>
                </v:shape>
                <o:OLEObject Type="Embed" ProgID="Word.Picture.8" ShapeID="_x0000_i1026" DrawAspect="Content" ObjectID="_1833938538" r:id="rId15"/>
              </w:object>
            </w:r>
          </w:p>
        </w:tc>
        <w:tc>
          <w:tcPr>
            <w:tcW w:w="4237" w:type="dxa"/>
            <w:tcBorders>
              <w:top w:val="nil"/>
              <w:left w:val="nil"/>
              <w:bottom w:val="nil"/>
              <w:right w:val="nil"/>
            </w:tcBorders>
            <w:tcMar>
              <w:top w:w="15" w:type="dxa"/>
              <w:left w:w="15" w:type="dxa"/>
              <w:bottom w:w="0" w:type="dxa"/>
              <w:right w:w="15" w:type="dxa"/>
            </w:tcMar>
            <w:vAlign w:val="center"/>
          </w:tcPr>
          <w:p w:rsidRPr="3E84A2C2" w:rsidR="00A746C6" w:rsidP="3E84A2C2" w:rsidRDefault="00A746C6" w14:paraId="5A8FFC42" w14:textId="77777777">
            <w:pPr>
              <w:rPr>
                <w:rFonts w:eastAsia="Arial"/>
                <w:b/>
                <w:sz w:val="20"/>
                <w:szCs w:val="20"/>
              </w:rPr>
            </w:pPr>
            <w:r w:rsidRPr="3E84A2C2">
              <w:rPr>
                <w:rFonts w:eastAsia="Arial"/>
                <w:b/>
                <w:bCs/>
                <w:sz w:val="20"/>
                <w:szCs w:val="20"/>
              </w:rPr>
              <w:t>Moderate</w:t>
            </w:r>
            <w:r w:rsidRPr="3E84A2C2">
              <w:rPr>
                <w:rFonts w:eastAsia="Arial"/>
                <w:sz w:val="20"/>
                <w:szCs w:val="20"/>
              </w:rPr>
              <w:t xml:space="preserve"> risk – specify management responsibility</w:t>
            </w:r>
          </w:p>
        </w:tc>
      </w:tr>
      <w:tr w:rsidR="00A746C6" w:rsidTr="00187FCC" w14:paraId="56EB6472" w14:textId="77777777">
        <w:trPr>
          <w:trHeight w:val="271"/>
        </w:trPr>
        <w:tc>
          <w:tcPr>
            <w:tcW w:w="123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bottom w:w="0" w:type="dxa"/>
              <w:right w:w="15" w:type="dxa"/>
            </w:tcMar>
            <w:vAlign w:val="center"/>
          </w:tcPr>
          <w:p w:rsidR="00A746C6" w:rsidP="10485B3C" w:rsidRDefault="00A746C6" w14:paraId="4A2E59F7" w14:textId="77777777">
            <w:pPr>
              <w:jc w:val="center"/>
              <w:rPr>
                <w:rFonts w:eastAsia="Arial"/>
                <w:b/>
                <w:bCs/>
                <w:color w:val="000000"/>
                <w:sz w:val="20"/>
                <w:szCs w:val="20"/>
              </w:rPr>
            </w:pPr>
            <w:r w:rsidRPr="10485B3C">
              <w:rPr>
                <w:rFonts w:eastAsia="Arial"/>
                <w:b/>
                <w:bCs/>
                <w:color w:val="000000"/>
                <w:sz w:val="20"/>
                <w:szCs w:val="20"/>
              </w:rPr>
              <w:t>D</w:t>
            </w:r>
            <w:r>
              <w:br/>
            </w:r>
            <w:r w:rsidRPr="10485B3C">
              <w:rPr>
                <w:rFonts w:eastAsia="Arial"/>
                <w:b/>
                <w:bCs/>
                <w:color w:val="000000"/>
                <w:sz w:val="20"/>
                <w:szCs w:val="20"/>
              </w:rPr>
              <w:t>( unlikely )</w:t>
            </w:r>
          </w:p>
        </w:tc>
        <w:tc>
          <w:tcPr>
            <w:tcW w:w="1285" w:type="dxa"/>
            <w:tcBorders>
              <w:top w:val="single" w:color="auto" w:sz="4" w:space="0"/>
              <w:left w:val="single" w:color="auto" w:sz="4" w:space="0"/>
              <w:bottom w:val="single" w:color="auto" w:sz="4" w:space="0"/>
              <w:right w:val="single" w:color="auto" w:sz="4" w:space="0"/>
            </w:tcBorders>
            <w:shd w:val="clear" w:color="auto" w:fill="99CC00"/>
            <w:tcMar>
              <w:top w:w="15" w:type="dxa"/>
              <w:left w:w="15" w:type="dxa"/>
              <w:bottom w:w="0" w:type="dxa"/>
              <w:right w:w="15" w:type="dxa"/>
            </w:tcMar>
            <w:vAlign w:val="center"/>
          </w:tcPr>
          <w:p w:rsidR="00A746C6" w:rsidP="10485B3C" w:rsidRDefault="00A746C6" w14:paraId="6F3E3112" w14:textId="77777777">
            <w:pPr>
              <w:jc w:val="center"/>
              <w:rPr>
                <w:rFonts w:eastAsia="Arial"/>
                <w:b/>
                <w:bCs/>
                <w:color w:val="000000"/>
                <w:sz w:val="20"/>
                <w:szCs w:val="20"/>
              </w:rPr>
            </w:pPr>
            <w:r w:rsidRPr="10485B3C">
              <w:rPr>
                <w:rFonts w:eastAsia="Arial"/>
                <w:b/>
                <w:bCs/>
                <w:color w:val="000000"/>
                <w:sz w:val="20"/>
                <w:szCs w:val="20"/>
              </w:rPr>
              <w:t>L</w:t>
            </w:r>
          </w:p>
        </w:tc>
        <w:tc>
          <w:tcPr>
            <w:tcW w:w="1285" w:type="dxa"/>
            <w:tcBorders>
              <w:top w:val="single" w:color="auto" w:sz="4" w:space="0"/>
              <w:left w:val="single" w:color="auto" w:sz="4" w:space="0"/>
              <w:bottom w:val="single" w:color="auto" w:sz="4" w:space="0"/>
              <w:right w:val="single" w:color="auto" w:sz="4" w:space="0"/>
            </w:tcBorders>
            <w:shd w:val="clear" w:color="auto" w:fill="FFFF00"/>
            <w:tcMar>
              <w:top w:w="15" w:type="dxa"/>
              <w:left w:w="15" w:type="dxa"/>
              <w:bottom w:w="0" w:type="dxa"/>
              <w:right w:w="15" w:type="dxa"/>
            </w:tcMar>
            <w:vAlign w:val="center"/>
          </w:tcPr>
          <w:p w:rsidR="00A746C6" w:rsidP="10485B3C" w:rsidRDefault="00A746C6" w14:paraId="3FED5F4C" w14:textId="77777777">
            <w:pPr>
              <w:jc w:val="center"/>
              <w:rPr>
                <w:rFonts w:eastAsia="Arial"/>
                <w:b/>
                <w:bCs/>
                <w:color w:val="000000"/>
                <w:sz w:val="20"/>
                <w:szCs w:val="20"/>
              </w:rPr>
            </w:pPr>
            <w:r w:rsidRPr="10485B3C">
              <w:rPr>
                <w:rFonts w:eastAsia="Arial"/>
                <w:b/>
                <w:bCs/>
                <w:color w:val="000000"/>
                <w:sz w:val="20"/>
                <w:szCs w:val="20"/>
              </w:rPr>
              <w:t>M</w:t>
            </w:r>
          </w:p>
        </w:tc>
        <w:tc>
          <w:tcPr>
            <w:tcW w:w="1285" w:type="dxa"/>
            <w:tcBorders>
              <w:top w:val="single" w:color="auto" w:sz="4" w:space="0"/>
              <w:left w:val="single" w:color="auto" w:sz="4" w:space="0"/>
              <w:bottom w:val="single" w:color="auto" w:sz="4" w:space="0"/>
              <w:right w:val="single" w:color="auto" w:sz="4" w:space="0"/>
            </w:tcBorders>
            <w:shd w:val="clear" w:color="auto" w:fill="FFFF00"/>
            <w:tcMar>
              <w:top w:w="15" w:type="dxa"/>
              <w:left w:w="15" w:type="dxa"/>
              <w:bottom w:w="0" w:type="dxa"/>
              <w:right w:w="15" w:type="dxa"/>
            </w:tcMar>
            <w:vAlign w:val="center"/>
          </w:tcPr>
          <w:p w:rsidR="00A746C6" w:rsidP="10485B3C" w:rsidRDefault="00A746C6" w14:paraId="106DC5D9" w14:textId="77777777">
            <w:pPr>
              <w:jc w:val="center"/>
              <w:rPr>
                <w:rFonts w:eastAsia="Arial"/>
                <w:b/>
                <w:bCs/>
                <w:color w:val="000000"/>
                <w:sz w:val="20"/>
                <w:szCs w:val="20"/>
              </w:rPr>
            </w:pPr>
            <w:r w:rsidRPr="10485B3C">
              <w:rPr>
                <w:rFonts w:eastAsia="Arial"/>
                <w:b/>
                <w:bCs/>
                <w:color w:val="000000"/>
                <w:sz w:val="20"/>
                <w:szCs w:val="20"/>
              </w:rPr>
              <w:t>M</w:t>
            </w:r>
          </w:p>
        </w:tc>
        <w:tc>
          <w:tcPr>
            <w:tcW w:w="1285" w:type="dxa"/>
            <w:tcBorders>
              <w:top w:val="single" w:color="auto" w:sz="4" w:space="0"/>
              <w:left w:val="single" w:color="auto" w:sz="4" w:space="0"/>
              <w:bottom w:val="single" w:color="auto" w:sz="4" w:space="0"/>
              <w:right w:val="single" w:color="auto" w:sz="4" w:space="0"/>
            </w:tcBorders>
            <w:shd w:val="clear" w:color="auto" w:fill="FFFF00"/>
            <w:tcMar>
              <w:top w:w="15" w:type="dxa"/>
              <w:left w:w="15" w:type="dxa"/>
              <w:bottom w:w="0" w:type="dxa"/>
              <w:right w:w="15" w:type="dxa"/>
            </w:tcMar>
            <w:vAlign w:val="center"/>
          </w:tcPr>
          <w:p w:rsidR="00A746C6" w:rsidP="10485B3C" w:rsidRDefault="00A746C6" w14:paraId="5E4BC423" w14:textId="77777777">
            <w:pPr>
              <w:jc w:val="center"/>
              <w:rPr>
                <w:rFonts w:eastAsia="Arial"/>
                <w:b/>
                <w:bCs/>
                <w:color w:val="000000"/>
                <w:sz w:val="20"/>
                <w:szCs w:val="20"/>
              </w:rPr>
            </w:pPr>
            <w:r w:rsidRPr="10485B3C">
              <w:rPr>
                <w:rFonts w:eastAsia="Arial"/>
                <w:b/>
                <w:bCs/>
                <w:color w:val="000000"/>
                <w:sz w:val="20"/>
                <w:szCs w:val="20"/>
              </w:rPr>
              <w:t>M</w:t>
            </w:r>
          </w:p>
        </w:tc>
        <w:tc>
          <w:tcPr>
            <w:tcW w:w="1288" w:type="dxa"/>
            <w:tcBorders>
              <w:top w:val="single" w:color="auto" w:sz="4" w:space="0"/>
              <w:left w:val="single" w:color="auto" w:sz="4" w:space="0"/>
              <w:bottom w:val="single" w:color="auto" w:sz="4" w:space="0"/>
              <w:right w:val="single" w:color="auto" w:sz="4" w:space="0"/>
            </w:tcBorders>
            <w:shd w:val="clear" w:color="auto" w:fill="FF9900"/>
            <w:tcMar>
              <w:top w:w="15" w:type="dxa"/>
              <w:left w:w="15" w:type="dxa"/>
              <w:bottom w:w="0" w:type="dxa"/>
              <w:right w:w="15" w:type="dxa"/>
            </w:tcMar>
            <w:vAlign w:val="center"/>
          </w:tcPr>
          <w:p w:rsidR="00A746C6" w:rsidP="10485B3C" w:rsidRDefault="00A746C6" w14:paraId="1BB0564C" w14:textId="77777777">
            <w:pPr>
              <w:jc w:val="center"/>
              <w:rPr>
                <w:rFonts w:eastAsia="Arial"/>
                <w:b/>
                <w:bCs/>
                <w:color w:val="000000"/>
                <w:sz w:val="20"/>
                <w:szCs w:val="20"/>
              </w:rPr>
            </w:pPr>
            <w:r w:rsidRPr="10485B3C">
              <w:rPr>
                <w:rFonts w:eastAsia="Arial"/>
                <w:b/>
                <w:bCs/>
                <w:color w:val="000000"/>
                <w:sz w:val="20"/>
                <w:szCs w:val="20"/>
              </w:rPr>
              <w:t>H</w:t>
            </w:r>
          </w:p>
        </w:tc>
        <w:tc>
          <w:tcPr>
            <w:tcW w:w="1686" w:type="dxa"/>
            <w:vMerge/>
            <w:tcBorders>
              <w:top w:val="nil"/>
              <w:left w:val="single" w:color="auto" w:sz="4" w:space="0"/>
              <w:bottom w:val="nil"/>
              <w:right w:val="nil"/>
            </w:tcBorders>
          </w:tcPr>
          <w:p w:rsidR="00A746C6" w:rsidP="7FA1050C" w:rsidRDefault="00A746C6" w14:paraId="7B9640CD" w14:textId="77777777">
            <w:pPr>
              <w:jc w:val="center"/>
              <w:rPr>
                <w:rFonts w:eastAsia="Arial"/>
              </w:rPr>
            </w:pPr>
          </w:p>
        </w:tc>
        <w:tc>
          <w:tcPr>
            <w:tcW w:w="709" w:type="dxa"/>
            <w:tcBorders>
              <w:top w:val="nil"/>
              <w:left w:val="nil"/>
              <w:bottom w:val="nil"/>
              <w:right w:val="nil"/>
            </w:tcBorders>
            <w:tcMar>
              <w:top w:w="15" w:type="dxa"/>
              <w:left w:w="15" w:type="dxa"/>
              <w:bottom w:w="0" w:type="dxa"/>
              <w:right w:w="15" w:type="dxa"/>
            </w:tcMar>
            <w:vAlign w:val="center"/>
          </w:tcPr>
          <w:p w:rsidR="00A746C6" w:rsidP="7FA1050C" w:rsidRDefault="00A746C6" w14:paraId="1D5D60AE" w14:textId="5D6EB803">
            <w:pPr>
              <w:jc w:val="center"/>
              <w:rPr>
                <w:rFonts w:eastAsia="Arial"/>
              </w:rPr>
            </w:pPr>
            <w:r>
              <w:rPr>
                <w:rFonts w:eastAsia="Arial"/>
              </w:rPr>
              <w:object w:dxaOrig="428" w:dyaOrig="442" w14:anchorId="3A390237">
                <v:shape id="_x0000_i1027" style="width:21.65pt;height:21.65pt" fillcolor="window" o:ole="" type="#_x0000_t75">
                  <v:imagedata o:title="" r:id="rId16"/>
                </v:shape>
                <o:OLEObject Type="Embed" ProgID="Word.Picture.8" ShapeID="_x0000_i1027" DrawAspect="Content" ObjectID="_1833938539" r:id="rId17"/>
              </w:object>
            </w:r>
          </w:p>
        </w:tc>
        <w:tc>
          <w:tcPr>
            <w:tcW w:w="4237" w:type="dxa"/>
            <w:tcBorders>
              <w:top w:val="nil"/>
              <w:left w:val="nil"/>
              <w:bottom w:val="nil"/>
              <w:right w:val="nil"/>
            </w:tcBorders>
            <w:tcMar>
              <w:top w:w="15" w:type="dxa"/>
              <w:left w:w="15" w:type="dxa"/>
              <w:bottom w:w="0" w:type="dxa"/>
              <w:right w:w="15" w:type="dxa"/>
            </w:tcMar>
            <w:vAlign w:val="center"/>
          </w:tcPr>
          <w:p w:rsidRPr="3E84A2C2" w:rsidR="00A746C6" w:rsidP="00522C0E" w:rsidRDefault="00A746C6" w14:paraId="5CB25B60" w14:textId="287A34E1">
            <w:pPr>
              <w:rPr>
                <w:rFonts w:eastAsia="Arial"/>
                <w:b/>
                <w:sz w:val="20"/>
                <w:szCs w:val="20"/>
              </w:rPr>
            </w:pPr>
            <w:r w:rsidRPr="3E84A2C2">
              <w:rPr>
                <w:rFonts w:eastAsia="Arial"/>
                <w:b/>
                <w:bCs/>
                <w:sz w:val="20"/>
                <w:szCs w:val="20"/>
              </w:rPr>
              <w:t>Low</w:t>
            </w:r>
            <w:r w:rsidRPr="3E84A2C2">
              <w:rPr>
                <w:rFonts w:eastAsia="Arial"/>
                <w:sz w:val="20"/>
                <w:szCs w:val="20"/>
              </w:rPr>
              <w:t xml:space="preserve"> risk – manage by routine procedures</w:t>
            </w:r>
          </w:p>
        </w:tc>
      </w:tr>
      <w:tr w:rsidR="00A746C6" w:rsidTr="00187FCC" w14:paraId="470D6B72" w14:textId="77777777">
        <w:trPr>
          <w:trHeight w:val="251"/>
        </w:trPr>
        <w:tc>
          <w:tcPr>
            <w:tcW w:w="123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bottom w:w="0" w:type="dxa"/>
              <w:right w:w="15" w:type="dxa"/>
            </w:tcMar>
            <w:vAlign w:val="center"/>
          </w:tcPr>
          <w:p w:rsidR="00A746C6" w:rsidP="10485B3C" w:rsidRDefault="00A746C6" w14:paraId="1F794428" w14:textId="77777777">
            <w:pPr>
              <w:jc w:val="center"/>
              <w:rPr>
                <w:rFonts w:eastAsia="Arial"/>
                <w:b/>
                <w:bCs/>
                <w:color w:val="000000"/>
                <w:sz w:val="20"/>
                <w:szCs w:val="20"/>
              </w:rPr>
            </w:pPr>
            <w:r w:rsidRPr="10485B3C">
              <w:rPr>
                <w:rFonts w:eastAsia="Arial"/>
                <w:b/>
                <w:bCs/>
                <w:color w:val="000000"/>
                <w:sz w:val="20"/>
                <w:szCs w:val="20"/>
              </w:rPr>
              <w:t>E</w:t>
            </w:r>
            <w:r>
              <w:br/>
            </w:r>
            <w:r w:rsidRPr="10485B3C">
              <w:rPr>
                <w:rFonts w:eastAsia="Arial"/>
                <w:b/>
                <w:bCs/>
                <w:color w:val="000000"/>
                <w:sz w:val="20"/>
                <w:szCs w:val="20"/>
              </w:rPr>
              <w:t>( rare )</w:t>
            </w:r>
          </w:p>
        </w:tc>
        <w:tc>
          <w:tcPr>
            <w:tcW w:w="1285" w:type="dxa"/>
            <w:tcBorders>
              <w:top w:val="single" w:color="auto" w:sz="4" w:space="0"/>
              <w:left w:val="single" w:color="auto" w:sz="4" w:space="0"/>
              <w:bottom w:val="single" w:color="auto" w:sz="4" w:space="0"/>
              <w:right w:val="single" w:color="auto" w:sz="4" w:space="0"/>
            </w:tcBorders>
            <w:shd w:val="clear" w:color="auto" w:fill="99CC00"/>
            <w:tcMar>
              <w:top w:w="15" w:type="dxa"/>
              <w:left w:w="15" w:type="dxa"/>
              <w:bottom w:w="0" w:type="dxa"/>
              <w:right w:w="15" w:type="dxa"/>
            </w:tcMar>
            <w:vAlign w:val="center"/>
          </w:tcPr>
          <w:p w:rsidR="00A746C6" w:rsidP="10485B3C" w:rsidRDefault="00A746C6" w14:paraId="0A3864BD" w14:textId="77777777">
            <w:pPr>
              <w:jc w:val="center"/>
              <w:rPr>
                <w:rFonts w:eastAsia="Arial"/>
                <w:b/>
                <w:bCs/>
                <w:color w:val="000000"/>
                <w:sz w:val="20"/>
                <w:szCs w:val="20"/>
              </w:rPr>
            </w:pPr>
            <w:r w:rsidRPr="10485B3C">
              <w:rPr>
                <w:rFonts w:eastAsia="Arial"/>
                <w:b/>
                <w:bCs/>
                <w:color w:val="000000"/>
                <w:sz w:val="20"/>
                <w:szCs w:val="20"/>
              </w:rPr>
              <w:t>L</w:t>
            </w:r>
          </w:p>
        </w:tc>
        <w:tc>
          <w:tcPr>
            <w:tcW w:w="1285" w:type="dxa"/>
            <w:tcBorders>
              <w:top w:val="single" w:color="auto" w:sz="4" w:space="0"/>
              <w:left w:val="single" w:color="auto" w:sz="4" w:space="0"/>
              <w:bottom w:val="single" w:color="auto" w:sz="4" w:space="0"/>
              <w:right w:val="single" w:color="auto" w:sz="4" w:space="0"/>
            </w:tcBorders>
            <w:shd w:val="clear" w:color="auto" w:fill="99CC00"/>
            <w:tcMar>
              <w:top w:w="15" w:type="dxa"/>
              <w:left w:w="15" w:type="dxa"/>
              <w:bottom w:w="0" w:type="dxa"/>
              <w:right w:w="15" w:type="dxa"/>
            </w:tcMar>
            <w:vAlign w:val="center"/>
          </w:tcPr>
          <w:p w:rsidR="00A746C6" w:rsidP="10485B3C" w:rsidRDefault="00A746C6" w14:paraId="307D4E99" w14:textId="77777777">
            <w:pPr>
              <w:jc w:val="center"/>
              <w:rPr>
                <w:rFonts w:eastAsia="Arial"/>
                <w:b/>
                <w:bCs/>
                <w:color w:val="000000"/>
                <w:sz w:val="20"/>
                <w:szCs w:val="20"/>
              </w:rPr>
            </w:pPr>
            <w:r w:rsidRPr="10485B3C">
              <w:rPr>
                <w:rFonts w:eastAsia="Arial"/>
                <w:b/>
                <w:bCs/>
                <w:color w:val="000000"/>
                <w:sz w:val="20"/>
                <w:szCs w:val="20"/>
              </w:rPr>
              <w:t>L</w:t>
            </w:r>
          </w:p>
        </w:tc>
        <w:tc>
          <w:tcPr>
            <w:tcW w:w="1285" w:type="dxa"/>
            <w:tcBorders>
              <w:top w:val="single" w:color="auto" w:sz="4" w:space="0"/>
              <w:left w:val="single" w:color="auto" w:sz="4" w:space="0"/>
              <w:bottom w:val="single" w:color="auto" w:sz="4" w:space="0"/>
              <w:right w:val="single" w:color="auto" w:sz="4" w:space="0"/>
            </w:tcBorders>
            <w:shd w:val="clear" w:color="auto" w:fill="FFFF00"/>
            <w:tcMar>
              <w:top w:w="15" w:type="dxa"/>
              <w:left w:w="15" w:type="dxa"/>
              <w:bottom w:w="0" w:type="dxa"/>
              <w:right w:w="15" w:type="dxa"/>
            </w:tcMar>
            <w:vAlign w:val="center"/>
          </w:tcPr>
          <w:p w:rsidR="00A746C6" w:rsidP="10485B3C" w:rsidRDefault="00A746C6" w14:paraId="523D164D" w14:textId="77777777">
            <w:pPr>
              <w:jc w:val="center"/>
              <w:rPr>
                <w:rFonts w:eastAsia="Arial"/>
                <w:b/>
                <w:bCs/>
                <w:color w:val="000000"/>
                <w:sz w:val="20"/>
                <w:szCs w:val="20"/>
              </w:rPr>
            </w:pPr>
            <w:r w:rsidRPr="10485B3C">
              <w:rPr>
                <w:rFonts w:eastAsia="Arial"/>
                <w:b/>
                <w:bCs/>
                <w:color w:val="000000"/>
                <w:sz w:val="20"/>
                <w:szCs w:val="20"/>
              </w:rPr>
              <w:t>M</w:t>
            </w:r>
          </w:p>
        </w:tc>
        <w:tc>
          <w:tcPr>
            <w:tcW w:w="1285" w:type="dxa"/>
            <w:tcBorders>
              <w:top w:val="single" w:color="auto" w:sz="4" w:space="0"/>
              <w:left w:val="single" w:color="auto" w:sz="4" w:space="0"/>
              <w:bottom w:val="single" w:color="auto" w:sz="4" w:space="0"/>
              <w:right w:val="single" w:color="auto" w:sz="4" w:space="0"/>
            </w:tcBorders>
            <w:shd w:val="clear" w:color="auto" w:fill="FFFF00"/>
            <w:tcMar>
              <w:top w:w="15" w:type="dxa"/>
              <w:left w:w="15" w:type="dxa"/>
              <w:bottom w:w="0" w:type="dxa"/>
              <w:right w:w="15" w:type="dxa"/>
            </w:tcMar>
            <w:vAlign w:val="center"/>
          </w:tcPr>
          <w:p w:rsidR="00A746C6" w:rsidP="10485B3C" w:rsidRDefault="00A746C6" w14:paraId="0C8D7632" w14:textId="77777777">
            <w:pPr>
              <w:jc w:val="center"/>
              <w:rPr>
                <w:rFonts w:eastAsia="Arial"/>
                <w:b/>
                <w:bCs/>
                <w:color w:val="000000"/>
                <w:sz w:val="20"/>
                <w:szCs w:val="20"/>
              </w:rPr>
            </w:pPr>
            <w:r w:rsidRPr="10485B3C">
              <w:rPr>
                <w:rFonts w:eastAsia="Arial"/>
                <w:b/>
                <w:bCs/>
                <w:color w:val="000000"/>
                <w:sz w:val="20"/>
                <w:szCs w:val="20"/>
              </w:rPr>
              <w:t>M</w:t>
            </w:r>
          </w:p>
        </w:tc>
        <w:tc>
          <w:tcPr>
            <w:tcW w:w="1288" w:type="dxa"/>
            <w:tcBorders>
              <w:top w:val="single" w:color="auto" w:sz="4" w:space="0"/>
              <w:left w:val="single" w:color="auto" w:sz="4" w:space="0"/>
              <w:bottom w:val="single" w:color="auto" w:sz="4" w:space="0"/>
              <w:right w:val="single" w:color="auto" w:sz="4" w:space="0"/>
            </w:tcBorders>
            <w:shd w:val="clear" w:color="auto" w:fill="FFFF00"/>
            <w:tcMar>
              <w:top w:w="15" w:type="dxa"/>
              <w:left w:w="15" w:type="dxa"/>
              <w:bottom w:w="0" w:type="dxa"/>
              <w:right w:w="15" w:type="dxa"/>
            </w:tcMar>
            <w:vAlign w:val="center"/>
          </w:tcPr>
          <w:p w:rsidR="00A746C6" w:rsidP="10485B3C" w:rsidRDefault="00A746C6" w14:paraId="29FC170F" w14:textId="77777777">
            <w:pPr>
              <w:jc w:val="center"/>
              <w:rPr>
                <w:rFonts w:eastAsia="Arial"/>
                <w:b/>
                <w:bCs/>
                <w:color w:val="000000"/>
                <w:sz w:val="20"/>
                <w:szCs w:val="20"/>
              </w:rPr>
            </w:pPr>
            <w:r w:rsidRPr="10485B3C">
              <w:rPr>
                <w:rFonts w:eastAsia="Arial"/>
                <w:b/>
                <w:bCs/>
                <w:color w:val="000000"/>
                <w:sz w:val="20"/>
                <w:szCs w:val="20"/>
              </w:rPr>
              <w:t>M</w:t>
            </w:r>
          </w:p>
        </w:tc>
        <w:tc>
          <w:tcPr>
            <w:tcW w:w="1686" w:type="dxa"/>
            <w:vMerge/>
            <w:tcBorders>
              <w:top w:val="nil"/>
              <w:left w:val="single" w:color="auto" w:sz="4" w:space="0"/>
              <w:bottom w:val="nil"/>
              <w:right w:val="nil"/>
            </w:tcBorders>
          </w:tcPr>
          <w:p w:rsidR="00A746C6" w:rsidP="7FA1050C" w:rsidRDefault="00A746C6" w14:paraId="51CA000D" w14:textId="77777777">
            <w:pPr>
              <w:jc w:val="center"/>
              <w:rPr>
                <w:rFonts w:eastAsia="Arial"/>
                <w:b/>
                <w:bCs/>
                <w:color w:val="000000"/>
                <w:sz w:val="20"/>
                <w:szCs w:val="20"/>
              </w:rPr>
            </w:pPr>
          </w:p>
        </w:tc>
        <w:tc>
          <w:tcPr>
            <w:tcW w:w="709" w:type="dxa"/>
            <w:tcBorders>
              <w:top w:val="nil"/>
              <w:left w:val="nil"/>
              <w:bottom w:val="nil"/>
              <w:right w:val="nil"/>
            </w:tcBorders>
            <w:tcMar>
              <w:top w:w="15" w:type="dxa"/>
              <w:left w:w="15" w:type="dxa"/>
              <w:bottom w:w="0" w:type="dxa"/>
              <w:right w:w="15" w:type="dxa"/>
            </w:tcMar>
            <w:vAlign w:val="center"/>
          </w:tcPr>
          <w:p w:rsidR="00A746C6" w:rsidP="7FA1050C" w:rsidRDefault="00A746C6" w14:paraId="0FECE02B" w14:textId="700A2F6B">
            <w:pPr>
              <w:jc w:val="center"/>
              <w:rPr>
                <w:rFonts w:eastAsia="Arial"/>
                <w:b/>
                <w:bCs/>
                <w:color w:val="000000"/>
                <w:sz w:val="20"/>
                <w:szCs w:val="20"/>
              </w:rPr>
            </w:pPr>
          </w:p>
        </w:tc>
        <w:tc>
          <w:tcPr>
            <w:tcW w:w="4237" w:type="dxa"/>
            <w:tcBorders>
              <w:top w:val="nil"/>
              <w:left w:val="nil"/>
              <w:bottom w:val="nil"/>
              <w:right w:val="nil"/>
            </w:tcBorders>
            <w:tcMar>
              <w:top w:w="15" w:type="dxa"/>
              <w:left w:w="15" w:type="dxa"/>
              <w:bottom w:w="0" w:type="dxa"/>
              <w:right w:w="15" w:type="dxa"/>
            </w:tcMar>
            <w:vAlign w:val="center"/>
          </w:tcPr>
          <w:p w:rsidR="00A746C6" w:rsidP="3E84A2C2" w:rsidRDefault="00A746C6" w14:paraId="257311CC" w14:textId="60FDFEF3">
            <w:pPr>
              <w:jc w:val="center"/>
              <w:rPr>
                <w:rFonts w:eastAsia="Arial"/>
                <w:b/>
                <w:bCs/>
                <w:color w:val="000000"/>
                <w:sz w:val="20"/>
                <w:szCs w:val="20"/>
              </w:rPr>
            </w:pPr>
          </w:p>
        </w:tc>
      </w:tr>
    </w:tbl>
    <w:p w:rsidR="00BA4464" w:rsidP="00F775A1" w:rsidRDefault="00BA4464" w14:paraId="6627861B" w14:textId="646928A4">
      <w:pPr>
        <w:pBdr>
          <w:top w:val="nil"/>
          <w:left w:val="nil"/>
          <w:bottom w:val="nil"/>
          <w:right w:val="nil"/>
          <w:between w:val="nil"/>
        </w:pBdr>
        <w:rPr>
          <w:rFonts w:eastAsia="Arial"/>
          <w:color w:val="000000"/>
          <w:lang w:val="en-GB"/>
        </w:rPr>
      </w:pPr>
    </w:p>
    <w:sectPr w:rsidR="00BA4464" w:rsidSect="0015414A">
      <w:footerReference w:type="default" r:id="rId18"/>
      <w:type w:val="continuous"/>
      <w:pgSz w:w="16838" w:h="11906" w:orient="landscape"/>
      <w:pgMar w:top="816" w:right="816" w:bottom="816" w:left="816" w:header="79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1696" w:rsidP="002B7883" w:rsidRDefault="003A1696" w14:paraId="0C729BDF" w14:textId="77777777">
      <w:r>
        <w:separator/>
      </w:r>
    </w:p>
  </w:endnote>
  <w:endnote w:type="continuationSeparator" w:id="0">
    <w:p w:rsidR="003A1696" w:rsidP="002B7883" w:rsidRDefault="003A1696" w14:paraId="5DD2C2A5" w14:textId="77777777">
      <w:r>
        <w:continuationSeparator/>
      </w:r>
    </w:p>
  </w:endnote>
  <w:endnote w:type="continuationNotice" w:id="1">
    <w:p w:rsidR="003A1696" w:rsidRDefault="003A1696" w14:paraId="1087DE9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imes New Roman (Body CS)">
    <w:altName w:val="Times New Roman"/>
    <w:charset w:val="00"/>
    <w:family w:val="roman"/>
    <w:pitch w:val="variable"/>
    <w:sig w:usb0="E0002AEF" w:usb1="C0007841"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charset w:val="00"/>
    <w:family w:val="roman"/>
    <w:pitch w:val="default"/>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sdt>
    <w:sdtPr>
      <w:id w:val="-2027158124"/>
      <w:docPartObj>
        <w:docPartGallery w:val="Page Numbers (Bottom of Page)"/>
        <w:docPartUnique/>
      </w:docPartObj>
    </w:sdtPr>
    <w:sdtEndPr>
      <w:rPr>
        <w:noProof/>
      </w:rPr>
    </w:sdtEndPr>
    <w:sdtContent>
      <w:p w:rsidR="00EF1005" w:rsidRDefault="00AA2DAC" w14:paraId="17FDB048" w14:textId="52F72AF1">
        <w:pPr>
          <w:pStyle w:val="Footer"/>
          <w:jc w:val="right"/>
        </w:pPr>
        <w:r>
          <w:rPr>
            <w:noProof/>
          </w:rPr>
          <mc:AlternateContent>
            <mc:Choice Requires="wps">
              <w:drawing>
                <wp:anchor distT="0" distB="0" distL="0" distR="0" simplePos="0" relativeHeight="251659264" behindDoc="0" locked="0" layoutInCell="1" allowOverlap="1" wp14:anchorId="04DE2AA2" wp14:editId="4D3305EE">
                  <wp:simplePos x="0" y="0"/>
                  <wp:positionH relativeFrom="page">
                    <wp:posOffset>4013200</wp:posOffset>
                  </wp:positionH>
                  <wp:positionV relativeFrom="page">
                    <wp:posOffset>7112000</wp:posOffset>
                  </wp:positionV>
                  <wp:extent cx="1936750" cy="352425"/>
                  <wp:effectExtent l="0" t="0" r="635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36750" cy="352425"/>
                          </a:xfrm>
                          <a:prstGeom prst="rect">
                            <a:avLst/>
                          </a:prstGeom>
                          <a:noFill/>
                          <a:ln>
                            <a:noFill/>
                          </a:ln>
                        </wps:spPr>
                        <wps:txbx>
                          <w:txbxContent>
                            <w:p w:rsidRPr="00AC5588" w:rsidR="00AA2DAC" w:rsidP="00AA2DAC" w:rsidRDefault="00AA2DAC" w14:paraId="6D156E24" w14:textId="19E198B8">
                              <w:pPr>
                                <w:spacing w:after="0"/>
                                <w:jc w:val="center"/>
                                <w:rPr>
                                  <w:rFonts w:ascii="Calibri" w:hAnsi="Calibri" w:eastAsia="Calibri" w:cs="Calibri"/>
                                  <w:noProof/>
                                  <w:color w:val="000000"/>
                                  <w:sz w:val="20"/>
                                  <w:szCs w:val="20"/>
                                </w:rPr>
                              </w:pPr>
                              <w:r>
                                <w:rPr>
                                  <w:rFonts w:ascii="Calibri" w:hAnsi="Calibri" w:eastAsia="Calibri" w:cs="Calibri"/>
                                  <w:noProof/>
                                  <w:color w:val="000000"/>
                                  <w:sz w:val="20"/>
                                  <w:szCs w:val="20"/>
                                </w:rPr>
                                <w:tab/>
                              </w:r>
                              <w:r w:rsidRPr="00AC5588">
                                <w:rPr>
                                  <w:rFonts w:ascii="Calibri" w:hAnsi="Calibri" w:eastAsia="Calibri" w:cs="Calibri"/>
                                  <w:noProof/>
                                  <w:color w:val="000000"/>
                                  <w:sz w:val="20"/>
                                  <w:szCs w:val="20"/>
                                </w:rPr>
                                <w:t>OFFICIAL</w:t>
                              </w:r>
                            </w:p>
                          </w:txbxContent>
                        </wps:txbx>
                        <wps:bodyPr rot="0" spcFirstLastPara="0" vertOverflow="overflow" horzOverflow="overflow" vert="horz" wrap="square" lIns="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w14:anchorId="04DE2AA2">
                  <v:stroke joinstyle="miter"/>
                  <v:path gradientshapeok="t" o:connecttype="rect"/>
                </v:shapetype>
                <v:shape id="Text Box 3" style="position:absolute;left:0;text-align:left;margin-left:316pt;margin-top:560pt;width:152.5pt;height:27.75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">
                  <v:textbox style="mso-fit-shape-to-text:t" inset="0,0,0,15pt">
                    <w:txbxContent>
                      <w:p w:rsidRPr="00AC5588" w:rsidR="00AA2DAC" w:rsidP="00AA2DAC" w:rsidRDefault="00AA2DAC" w14:paraId="6D156E24" w14:textId="19E198B8">
                        <w:pPr>
                          <w:spacing w:after="0"/>
                          <w:jc w:val="center"/>
                          <w:rPr>
                            <w:rFonts w:ascii="Calibri" w:hAnsi="Calibri" w:eastAsia="Calibri" w:cs="Calibri"/>
                            <w:noProof/>
                            <w:color w:val="000000"/>
                            <w:sz w:val="20"/>
                            <w:szCs w:val="20"/>
                          </w:rPr>
                        </w:pPr>
                        <w:r>
                          <w:rPr>
                            <w:rFonts w:ascii="Calibri" w:hAnsi="Calibri" w:eastAsia="Calibri" w:cs="Calibri"/>
                            <w:noProof/>
                            <w:color w:val="000000"/>
                            <w:sz w:val="20"/>
                            <w:szCs w:val="20"/>
                          </w:rPr>
                          <w:tab/>
                        </w:r>
                        <w:r w:rsidRPr="00AC5588">
                          <w:rPr>
                            <w:rFonts w:ascii="Calibri" w:hAnsi="Calibri" w:eastAsia="Calibri" w:cs="Calibri"/>
                            <w:noProof/>
                            <w:color w:val="000000"/>
                            <w:sz w:val="20"/>
                            <w:szCs w:val="20"/>
                          </w:rPr>
                          <w:t>OFFICIAL</w:t>
                        </w:r>
                      </w:p>
                    </w:txbxContent>
                  </v:textbox>
                  <w10:wrap anchorx="page" anchory="page"/>
                </v:shape>
              </w:pict>
            </mc:Fallback>
          </mc:AlternateContent>
        </w:r>
        <w:r w:rsidR="00EF1005">
          <w:fldChar w:fldCharType="begin"/>
        </w:r>
        <w:r w:rsidR="00EF1005">
          <w:instrText xml:space="preserve"> PAGE   \* MERGEFORMAT </w:instrText>
        </w:r>
        <w:r w:rsidR="00EF1005">
          <w:fldChar w:fldCharType="separate"/>
        </w:r>
        <w:r w:rsidR="00EF1005">
          <w:rPr>
            <w:noProof/>
          </w:rPr>
          <w:t>2</w:t>
        </w:r>
        <w:r w:rsidR="00EF1005">
          <w:rPr>
            <w:noProof/>
          </w:rPr>
          <w:fldChar w:fldCharType="end"/>
        </w:r>
      </w:p>
    </w:sdtContent>
  </w:sdt>
  <w:p w:rsidR="005D39D2" w:rsidRDefault="005D39D2" w14:paraId="49437BE4" w14:textId="0AB16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1696" w:rsidP="002B7883" w:rsidRDefault="003A1696" w14:paraId="24084822" w14:textId="77777777">
      <w:r>
        <w:separator/>
      </w:r>
    </w:p>
  </w:footnote>
  <w:footnote w:type="continuationSeparator" w:id="0">
    <w:p w:rsidR="003A1696" w:rsidP="002B7883" w:rsidRDefault="003A1696" w14:paraId="3459BE98" w14:textId="77777777">
      <w:r>
        <w:continuationSeparator/>
      </w:r>
    </w:p>
  </w:footnote>
  <w:footnote w:type="continuationNotice" w:id="1">
    <w:p w:rsidR="003A1696" w:rsidRDefault="003A1696" w14:paraId="5D274D31"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861C"/>
    <w:multiLevelType w:val="hybridMultilevel"/>
    <w:tmpl w:val="FFFFFFFF"/>
    <w:lvl w:ilvl="0" w:tplc="22AED51E">
      <w:start w:val="1"/>
      <w:numFmt w:val="decimal"/>
      <w:lvlText w:val="%1."/>
      <w:lvlJc w:val="left"/>
      <w:pPr>
        <w:ind w:left="363" w:hanging="360"/>
      </w:pPr>
    </w:lvl>
    <w:lvl w:ilvl="1" w:tplc="7FDECE8C">
      <w:start w:val="1"/>
      <w:numFmt w:val="lowerLetter"/>
      <w:lvlText w:val="%2."/>
      <w:lvlJc w:val="left"/>
      <w:pPr>
        <w:ind w:left="1083" w:hanging="360"/>
      </w:pPr>
    </w:lvl>
    <w:lvl w:ilvl="2" w:tplc="6AE2F034">
      <w:start w:val="1"/>
      <w:numFmt w:val="lowerRoman"/>
      <w:lvlText w:val="%3."/>
      <w:lvlJc w:val="right"/>
      <w:pPr>
        <w:ind w:left="1803" w:hanging="180"/>
      </w:pPr>
    </w:lvl>
    <w:lvl w:ilvl="3" w:tplc="AC5AA19E">
      <w:start w:val="1"/>
      <w:numFmt w:val="decimal"/>
      <w:lvlText w:val="%4."/>
      <w:lvlJc w:val="left"/>
      <w:pPr>
        <w:ind w:left="2523" w:hanging="360"/>
      </w:pPr>
    </w:lvl>
    <w:lvl w:ilvl="4" w:tplc="9EF479D2">
      <w:start w:val="1"/>
      <w:numFmt w:val="lowerLetter"/>
      <w:lvlText w:val="%5."/>
      <w:lvlJc w:val="left"/>
      <w:pPr>
        <w:ind w:left="3243" w:hanging="360"/>
      </w:pPr>
    </w:lvl>
    <w:lvl w:ilvl="5" w:tplc="D50CC92E">
      <w:start w:val="1"/>
      <w:numFmt w:val="lowerRoman"/>
      <w:lvlText w:val="%6."/>
      <w:lvlJc w:val="right"/>
      <w:pPr>
        <w:ind w:left="3963" w:hanging="180"/>
      </w:pPr>
    </w:lvl>
    <w:lvl w:ilvl="6" w:tplc="6E52A6D0">
      <w:start w:val="1"/>
      <w:numFmt w:val="decimal"/>
      <w:lvlText w:val="%7."/>
      <w:lvlJc w:val="left"/>
      <w:pPr>
        <w:ind w:left="4683" w:hanging="360"/>
      </w:pPr>
    </w:lvl>
    <w:lvl w:ilvl="7" w:tplc="F1AA8562">
      <w:start w:val="1"/>
      <w:numFmt w:val="lowerLetter"/>
      <w:lvlText w:val="%8."/>
      <w:lvlJc w:val="left"/>
      <w:pPr>
        <w:ind w:left="5403" w:hanging="360"/>
      </w:pPr>
    </w:lvl>
    <w:lvl w:ilvl="8" w:tplc="A1F02026">
      <w:start w:val="1"/>
      <w:numFmt w:val="lowerRoman"/>
      <w:lvlText w:val="%9."/>
      <w:lvlJc w:val="right"/>
      <w:pPr>
        <w:ind w:left="6123" w:hanging="180"/>
      </w:pPr>
    </w:lvl>
  </w:abstractNum>
  <w:abstractNum w:abstractNumId="1" w15:restartNumberingAfterBreak="0">
    <w:nsid w:val="0038252A"/>
    <w:multiLevelType w:val="hybridMultilevel"/>
    <w:tmpl w:val="E24C17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8D466A"/>
    <w:multiLevelType w:val="multilevel"/>
    <w:tmpl w:val="0F6853CA"/>
    <w:lvl w:ilvl="0">
      <w:start w:val="1"/>
      <w:numFmt w:val="bullet"/>
      <w:pStyle w:val="DPCnumberdigit"/>
      <w:lvlText w:val="▪"/>
      <w:lvlJc w:val="left"/>
      <w:pPr>
        <w:ind w:left="284" w:hanging="284"/>
      </w:pPr>
      <w:rPr>
        <w:sz w:val="24"/>
        <w:szCs w:val="24"/>
      </w:rPr>
    </w:lvl>
    <w:lvl w:ilvl="1">
      <w:start w:val="1"/>
      <w:numFmt w:val="bullet"/>
      <w:pStyle w:val="DPCnumberdigitindent"/>
      <w:lvlText w:val="–"/>
      <w:lvlJc w:val="left"/>
      <w:pPr>
        <w:ind w:left="567" w:hanging="283"/>
      </w:pPr>
      <w:rPr>
        <w:rFonts w:ascii="Arial" w:hAnsi="Arial" w:eastAsia="Arial" w:cs="Arial"/>
        <w:color w:val="000000"/>
      </w:rPr>
    </w:lvl>
    <w:lvl w:ilvl="2">
      <w:start w:val="1"/>
      <w:numFmt w:val="decimal"/>
      <w:pStyle w:val="DPCbulletafternumbers1"/>
      <w:lvlText w:val=""/>
      <w:lvlJc w:val="left"/>
      <w:pPr>
        <w:ind w:left="0" w:firstLine="0"/>
      </w:pPr>
    </w:lvl>
    <w:lvl w:ilvl="3">
      <w:start w:val="1"/>
      <w:numFmt w:val="decimal"/>
      <w:pStyle w:val="DPCbulletafternumbers2"/>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16E2104C"/>
    <w:multiLevelType w:val="hybridMultilevel"/>
    <w:tmpl w:val="A432929C"/>
    <w:lvl w:ilvl="0" w:tplc="5BD6B29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9223C8"/>
    <w:multiLevelType w:val="hybridMultilevel"/>
    <w:tmpl w:val="E200A60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3B165D3"/>
    <w:multiLevelType w:val="hybridMultilevel"/>
    <w:tmpl w:val="3A240034"/>
    <w:lvl w:ilvl="0" w:tplc="04883252">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0E0B94"/>
    <w:multiLevelType w:val="hybridMultilevel"/>
    <w:tmpl w:val="F5347C98"/>
    <w:lvl w:ilvl="0" w:tplc="A9F48A4C">
      <w:numFmt w:val="bullet"/>
      <w:lvlText w:val="-"/>
      <w:lvlJc w:val="left"/>
      <w:pPr>
        <w:ind w:left="720" w:hanging="360"/>
      </w:pPr>
      <w:rPr>
        <w:rFonts w:hint="default" w:ascii="Calibri" w:hAnsi="Calibri" w:cs="Calibri" w:eastAsiaTheme="minorHAnsi"/>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2C06303A"/>
    <w:multiLevelType w:val="hybridMultilevel"/>
    <w:tmpl w:val="E0B4040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2FA222D6"/>
    <w:multiLevelType w:val="hybridMultilevel"/>
    <w:tmpl w:val="3C6EB426"/>
    <w:lvl w:ilvl="0" w:tplc="04883252">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7C9369"/>
    <w:multiLevelType w:val="hybridMultilevel"/>
    <w:tmpl w:val="FFFFFFFF"/>
    <w:lvl w:ilvl="0" w:tplc="37E83380">
      <w:start w:val="1"/>
      <w:numFmt w:val="bullet"/>
      <w:lvlText w:val=""/>
      <w:lvlJc w:val="left"/>
      <w:pPr>
        <w:ind w:left="720" w:hanging="360"/>
      </w:pPr>
      <w:rPr>
        <w:rFonts w:hint="default" w:ascii="Symbol" w:hAnsi="Symbol"/>
      </w:rPr>
    </w:lvl>
    <w:lvl w:ilvl="1" w:tplc="31B6979C">
      <w:start w:val="1"/>
      <w:numFmt w:val="bullet"/>
      <w:lvlText w:val="o"/>
      <w:lvlJc w:val="left"/>
      <w:pPr>
        <w:ind w:left="1440" w:hanging="360"/>
      </w:pPr>
      <w:rPr>
        <w:rFonts w:hint="default" w:ascii="Courier New" w:hAnsi="Courier New"/>
      </w:rPr>
    </w:lvl>
    <w:lvl w:ilvl="2" w:tplc="D3002332">
      <w:start w:val="1"/>
      <w:numFmt w:val="bullet"/>
      <w:lvlText w:val=""/>
      <w:lvlJc w:val="left"/>
      <w:pPr>
        <w:ind w:left="2160" w:hanging="360"/>
      </w:pPr>
      <w:rPr>
        <w:rFonts w:hint="default" w:ascii="Wingdings" w:hAnsi="Wingdings"/>
      </w:rPr>
    </w:lvl>
    <w:lvl w:ilvl="3" w:tplc="804ED0A6">
      <w:start w:val="1"/>
      <w:numFmt w:val="bullet"/>
      <w:lvlText w:val=""/>
      <w:lvlJc w:val="left"/>
      <w:pPr>
        <w:ind w:left="2880" w:hanging="360"/>
      </w:pPr>
      <w:rPr>
        <w:rFonts w:hint="default" w:ascii="Symbol" w:hAnsi="Symbol"/>
      </w:rPr>
    </w:lvl>
    <w:lvl w:ilvl="4" w:tplc="FC2E125E">
      <w:start w:val="1"/>
      <w:numFmt w:val="bullet"/>
      <w:lvlText w:val="o"/>
      <w:lvlJc w:val="left"/>
      <w:pPr>
        <w:ind w:left="3600" w:hanging="360"/>
      </w:pPr>
      <w:rPr>
        <w:rFonts w:hint="default" w:ascii="Courier New" w:hAnsi="Courier New"/>
      </w:rPr>
    </w:lvl>
    <w:lvl w:ilvl="5" w:tplc="E8B64DEC">
      <w:start w:val="1"/>
      <w:numFmt w:val="bullet"/>
      <w:lvlText w:val=""/>
      <w:lvlJc w:val="left"/>
      <w:pPr>
        <w:ind w:left="4320" w:hanging="360"/>
      </w:pPr>
      <w:rPr>
        <w:rFonts w:hint="default" w:ascii="Wingdings" w:hAnsi="Wingdings"/>
      </w:rPr>
    </w:lvl>
    <w:lvl w:ilvl="6" w:tplc="B2481D88">
      <w:start w:val="1"/>
      <w:numFmt w:val="bullet"/>
      <w:lvlText w:val=""/>
      <w:lvlJc w:val="left"/>
      <w:pPr>
        <w:ind w:left="5040" w:hanging="360"/>
      </w:pPr>
      <w:rPr>
        <w:rFonts w:hint="default" w:ascii="Symbol" w:hAnsi="Symbol"/>
      </w:rPr>
    </w:lvl>
    <w:lvl w:ilvl="7" w:tplc="39607D58">
      <w:start w:val="1"/>
      <w:numFmt w:val="bullet"/>
      <w:lvlText w:val="o"/>
      <w:lvlJc w:val="left"/>
      <w:pPr>
        <w:ind w:left="5760" w:hanging="360"/>
      </w:pPr>
      <w:rPr>
        <w:rFonts w:hint="default" w:ascii="Courier New" w:hAnsi="Courier New"/>
      </w:rPr>
    </w:lvl>
    <w:lvl w:ilvl="8" w:tplc="3EA0F132">
      <w:start w:val="1"/>
      <w:numFmt w:val="bullet"/>
      <w:lvlText w:val=""/>
      <w:lvlJc w:val="left"/>
      <w:pPr>
        <w:ind w:left="6480" w:hanging="360"/>
      </w:pPr>
      <w:rPr>
        <w:rFonts w:hint="default" w:ascii="Wingdings" w:hAnsi="Wingdings"/>
      </w:rPr>
    </w:lvl>
  </w:abstractNum>
  <w:abstractNum w:abstractNumId="10" w15:restartNumberingAfterBreak="0">
    <w:nsid w:val="3A256756"/>
    <w:multiLevelType w:val="hybridMultilevel"/>
    <w:tmpl w:val="3A9CD6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A11BD4"/>
    <w:multiLevelType w:val="multilevel"/>
    <w:tmpl w:val="CBD081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1CF6F87"/>
    <w:multiLevelType w:val="hybridMultilevel"/>
    <w:tmpl w:val="FFFFFFFF"/>
    <w:lvl w:ilvl="0" w:tplc="7722BEEC">
      <w:start w:val="1"/>
      <w:numFmt w:val="bullet"/>
      <w:lvlText w:val=""/>
      <w:lvlJc w:val="left"/>
      <w:pPr>
        <w:ind w:left="720" w:hanging="360"/>
      </w:pPr>
      <w:rPr>
        <w:rFonts w:hint="default" w:ascii="Wingdings" w:hAnsi="Wingdings"/>
      </w:rPr>
    </w:lvl>
    <w:lvl w:ilvl="1" w:tplc="D4C64218">
      <w:start w:val="1"/>
      <w:numFmt w:val="bullet"/>
      <w:lvlText w:val="o"/>
      <w:lvlJc w:val="left"/>
      <w:pPr>
        <w:ind w:left="1440" w:hanging="360"/>
      </w:pPr>
      <w:rPr>
        <w:rFonts w:hint="default" w:ascii="Courier New" w:hAnsi="Courier New"/>
      </w:rPr>
    </w:lvl>
    <w:lvl w:ilvl="2" w:tplc="E636379C">
      <w:start w:val="1"/>
      <w:numFmt w:val="bullet"/>
      <w:lvlText w:val=""/>
      <w:lvlJc w:val="left"/>
      <w:pPr>
        <w:ind w:left="2160" w:hanging="360"/>
      </w:pPr>
      <w:rPr>
        <w:rFonts w:hint="default" w:ascii="Wingdings" w:hAnsi="Wingdings"/>
      </w:rPr>
    </w:lvl>
    <w:lvl w:ilvl="3" w:tplc="D31431B4">
      <w:start w:val="1"/>
      <w:numFmt w:val="bullet"/>
      <w:lvlText w:val=""/>
      <w:lvlJc w:val="left"/>
      <w:pPr>
        <w:ind w:left="2880" w:hanging="360"/>
      </w:pPr>
      <w:rPr>
        <w:rFonts w:hint="default" w:ascii="Symbol" w:hAnsi="Symbol"/>
      </w:rPr>
    </w:lvl>
    <w:lvl w:ilvl="4" w:tplc="50BE2286">
      <w:start w:val="1"/>
      <w:numFmt w:val="bullet"/>
      <w:lvlText w:val="o"/>
      <w:lvlJc w:val="left"/>
      <w:pPr>
        <w:ind w:left="3600" w:hanging="360"/>
      </w:pPr>
      <w:rPr>
        <w:rFonts w:hint="default" w:ascii="Courier New" w:hAnsi="Courier New"/>
      </w:rPr>
    </w:lvl>
    <w:lvl w:ilvl="5" w:tplc="F0FA4B08">
      <w:start w:val="1"/>
      <w:numFmt w:val="bullet"/>
      <w:lvlText w:val=""/>
      <w:lvlJc w:val="left"/>
      <w:pPr>
        <w:ind w:left="4320" w:hanging="360"/>
      </w:pPr>
      <w:rPr>
        <w:rFonts w:hint="default" w:ascii="Wingdings" w:hAnsi="Wingdings"/>
      </w:rPr>
    </w:lvl>
    <w:lvl w:ilvl="6" w:tplc="F4FC29F2">
      <w:start w:val="1"/>
      <w:numFmt w:val="bullet"/>
      <w:lvlText w:val=""/>
      <w:lvlJc w:val="left"/>
      <w:pPr>
        <w:ind w:left="5040" w:hanging="360"/>
      </w:pPr>
      <w:rPr>
        <w:rFonts w:hint="default" w:ascii="Symbol" w:hAnsi="Symbol"/>
      </w:rPr>
    </w:lvl>
    <w:lvl w:ilvl="7" w:tplc="7044843C">
      <w:start w:val="1"/>
      <w:numFmt w:val="bullet"/>
      <w:lvlText w:val="o"/>
      <w:lvlJc w:val="left"/>
      <w:pPr>
        <w:ind w:left="5760" w:hanging="360"/>
      </w:pPr>
      <w:rPr>
        <w:rFonts w:hint="default" w:ascii="Courier New" w:hAnsi="Courier New"/>
      </w:rPr>
    </w:lvl>
    <w:lvl w:ilvl="8" w:tplc="5A08488C">
      <w:start w:val="1"/>
      <w:numFmt w:val="bullet"/>
      <w:lvlText w:val=""/>
      <w:lvlJc w:val="left"/>
      <w:pPr>
        <w:ind w:left="6480" w:hanging="360"/>
      </w:pPr>
      <w:rPr>
        <w:rFonts w:hint="default" w:ascii="Wingdings" w:hAnsi="Wingdings"/>
      </w:rPr>
    </w:lvl>
  </w:abstractNum>
  <w:abstractNum w:abstractNumId="13" w15:restartNumberingAfterBreak="0">
    <w:nsid w:val="483561ED"/>
    <w:multiLevelType w:val="hybridMultilevel"/>
    <w:tmpl w:val="897A745E"/>
    <w:lvl w:ilvl="0" w:tplc="9C20FB9E">
      <w:numFmt w:val="bullet"/>
      <w:lvlText w:val="-"/>
      <w:lvlJc w:val="left"/>
      <w:pPr>
        <w:ind w:left="410" w:hanging="360"/>
      </w:pPr>
      <w:rPr>
        <w:rFonts w:hint="default" w:ascii="Calibri" w:hAnsi="Calibri" w:cs="Calibri" w:eastAsiaTheme="minorHAnsi"/>
      </w:rPr>
    </w:lvl>
    <w:lvl w:ilvl="1" w:tplc="0C090003">
      <w:start w:val="1"/>
      <w:numFmt w:val="bullet"/>
      <w:lvlText w:val="o"/>
      <w:lvlJc w:val="left"/>
      <w:pPr>
        <w:ind w:left="1130" w:hanging="360"/>
      </w:pPr>
      <w:rPr>
        <w:rFonts w:hint="default" w:ascii="Courier New" w:hAnsi="Courier New" w:cs="Courier New"/>
      </w:rPr>
    </w:lvl>
    <w:lvl w:ilvl="2" w:tplc="0C090005" w:tentative="1">
      <w:start w:val="1"/>
      <w:numFmt w:val="bullet"/>
      <w:lvlText w:val=""/>
      <w:lvlJc w:val="left"/>
      <w:pPr>
        <w:ind w:left="1850" w:hanging="360"/>
      </w:pPr>
      <w:rPr>
        <w:rFonts w:hint="default" w:ascii="Wingdings" w:hAnsi="Wingdings"/>
      </w:rPr>
    </w:lvl>
    <w:lvl w:ilvl="3" w:tplc="0C090001" w:tentative="1">
      <w:start w:val="1"/>
      <w:numFmt w:val="bullet"/>
      <w:lvlText w:val=""/>
      <w:lvlJc w:val="left"/>
      <w:pPr>
        <w:ind w:left="2570" w:hanging="360"/>
      </w:pPr>
      <w:rPr>
        <w:rFonts w:hint="default" w:ascii="Symbol" w:hAnsi="Symbol"/>
      </w:rPr>
    </w:lvl>
    <w:lvl w:ilvl="4" w:tplc="0C090003" w:tentative="1">
      <w:start w:val="1"/>
      <w:numFmt w:val="bullet"/>
      <w:lvlText w:val="o"/>
      <w:lvlJc w:val="left"/>
      <w:pPr>
        <w:ind w:left="3290" w:hanging="360"/>
      </w:pPr>
      <w:rPr>
        <w:rFonts w:hint="default" w:ascii="Courier New" w:hAnsi="Courier New" w:cs="Courier New"/>
      </w:rPr>
    </w:lvl>
    <w:lvl w:ilvl="5" w:tplc="0C090005" w:tentative="1">
      <w:start w:val="1"/>
      <w:numFmt w:val="bullet"/>
      <w:lvlText w:val=""/>
      <w:lvlJc w:val="left"/>
      <w:pPr>
        <w:ind w:left="4010" w:hanging="360"/>
      </w:pPr>
      <w:rPr>
        <w:rFonts w:hint="default" w:ascii="Wingdings" w:hAnsi="Wingdings"/>
      </w:rPr>
    </w:lvl>
    <w:lvl w:ilvl="6" w:tplc="0C090001" w:tentative="1">
      <w:start w:val="1"/>
      <w:numFmt w:val="bullet"/>
      <w:lvlText w:val=""/>
      <w:lvlJc w:val="left"/>
      <w:pPr>
        <w:ind w:left="4730" w:hanging="360"/>
      </w:pPr>
      <w:rPr>
        <w:rFonts w:hint="default" w:ascii="Symbol" w:hAnsi="Symbol"/>
      </w:rPr>
    </w:lvl>
    <w:lvl w:ilvl="7" w:tplc="0C090003" w:tentative="1">
      <w:start w:val="1"/>
      <w:numFmt w:val="bullet"/>
      <w:lvlText w:val="o"/>
      <w:lvlJc w:val="left"/>
      <w:pPr>
        <w:ind w:left="5450" w:hanging="360"/>
      </w:pPr>
      <w:rPr>
        <w:rFonts w:hint="default" w:ascii="Courier New" w:hAnsi="Courier New" w:cs="Courier New"/>
      </w:rPr>
    </w:lvl>
    <w:lvl w:ilvl="8" w:tplc="0C090005" w:tentative="1">
      <w:start w:val="1"/>
      <w:numFmt w:val="bullet"/>
      <w:lvlText w:val=""/>
      <w:lvlJc w:val="left"/>
      <w:pPr>
        <w:ind w:left="6170" w:hanging="360"/>
      </w:pPr>
      <w:rPr>
        <w:rFonts w:hint="default" w:ascii="Wingdings" w:hAnsi="Wingdings"/>
      </w:rPr>
    </w:lvl>
  </w:abstractNum>
  <w:abstractNum w:abstractNumId="14" w15:restartNumberingAfterBreak="0">
    <w:nsid w:val="4C31267E"/>
    <w:multiLevelType w:val="hybridMultilevel"/>
    <w:tmpl w:val="AFDAEB2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4FA94361"/>
    <w:multiLevelType w:val="hybridMultilevel"/>
    <w:tmpl w:val="377CE94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E4B0CC0"/>
    <w:multiLevelType w:val="hybridMultilevel"/>
    <w:tmpl w:val="13ECBF1A"/>
    <w:lvl w:ilvl="0" w:tplc="F5321AA8">
      <w:start w:val="1"/>
      <w:numFmt w:val="decimal"/>
      <w:lvlText w:val="%1."/>
      <w:lvlJc w:val="left"/>
      <w:pPr>
        <w:ind w:left="410" w:hanging="360"/>
      </w:pPr>
      <w:rPr>
        <w:rFonts w:asciiTheme="minorHAnsi" w:hAnsiTheme="minorHAnsi" w:eastAsiaTheme="minorHAnsi" w:cstheme="minorBidi"/>
      </w:rPr>
    </w:lvl>
    <w:lvl w:ilvl="1" w:tplc="0C090003" w:tentative="1">
      <w:start w:val="1"/>
      <w:numFmt w:val="bullet"/>
      <w:lvlText w:val="o"/>
      <w:lvlJc w:val="left"/>
      <w:pPr>
        <w:ind w:left="1130" w:hanging="360"/>
      </w:pPr>
      <w:rPr>
        <w:rFonts w:hint="default" w:ascii="Courier New" w:hAnsi="Courier New" w:cs="Courier New"/>
      </w:rPr>
    </w:lvl>
    <w:lvl w:ilvl="2" w:tplc="0C090005" w:tentative="1">
      <w:start w:val="1"/>
      <w:numFmt w:val="bullet"/>
      <w:lvlText w:val=""/>
      <w:lvlJc w:val="left"/>
      <w:pPr>
        <w:ind w:left="1850" w:hanging="360"/>
      </w:pPr>
      <w:rPr>
        <w:rFonts w:hint="default" w:ascii="Wingdings" w:hAnsi="Wingdings"/>
      </w:rPr>
    </w:lvl>
    <w:lvl w:ilvl="3" w:tplc="0C090001" w:tentative="1">
      <w:start w:val="1"/>
      <w:numFmt w:val="bullet"/>
      <w:lvlText w:val=""/>
      <w:lvlJc w:val="left"/>
      <w:pPr>
        <w:ind w:left="2570" w:hanging="360"/>
      </w:pPr>
      <w:rPr>
        <w:rFonts w:hint="default" w:ascii="Symbol" w:hAnsi="Symbol"/>
      </w:rPr>
    </w:lvl>
    <w:lvl w:ilvl="4" w:tplc="0C090003" w:tentative="1">
      <w:start w:val="1"/>
      <w:numFmt w:val="bullet"/>
      <w:lvlText w:val="o"/>
      <w:lvlJc w:val="left"/>
      <w:pPr>
        <w:ind w:left="3290" w:hanging="360"/>
      </w:pPr>
      <w:rPr>
        <w:rFonts w:hint="default" w:ascii="Courier New" w:hAnsi="Courier New" w:cs="Courier New"/>
      </w:rPr>
    </w:lvl>
    <w:lvl w:ilvl="5" w:tplc="0C090005" w:tentative="1">
      <w:start w:val="1"/>
      <w:numFmt w:val="bullet"/>
      <w:lvlText w:val=""/>
      <w:lvlJc w:val="left"/>
      <w:pPr>
        <w:ind w:left="4010" w:hanging="360"/>
      </w:pPr>
      <w:rPr>
        <w:rFonts w:hint="default" w:ascii="Wingdings" w:hAnsi="Wingdings"/>
      </w:rPr>
    </w:lvl>
    <w:lvl w:ilvl="6" w:tplc="0C090001" w:tentative="1">
      <w:start w:val="1"/>
      <w:numFmt w:val="bullet"/>
      <w:lvlText w:val=""/>
      <w:lvlJc w:val="left"/>
      <w:pPr>
        <w:ind w:left="4730" w:hanging="360"/>
      </w:pPr>
      <w:rPr>
        <w:rFonts w:hint="default" w:ascii="Symbol" w:hAnsi="Symbol"/>
      </w:rPr>
    </w:lvl>
    <w:lvl w:ilvl="7" w:tplc="0C090003" w:tentative="1">
      <w:start w:val="1"/>
      <w:numFmt w:val="bullet"/>
      <w:lvlText w:val="o"/>
      <w:lvlJc w:val="left"/>
      <w:pPr>
        <w:ind w:left="5450" w:hanging="360"/>
      </w:pPr>
      <w:rPr>
        <w:rFonts w:hint="default" w:ascii="Courier New" w:hAnsi="Courier New" w:cs="Courier New"/>
      </w:rPr>
    </w:lvl>
    <w:lvl w:ilvl="8" w:tplc="0C090005" w:tentative="1">
      <w:start w:val="1"/>
      <w:numFmt w:val="bullet"/>
      <w:lvlText w:val=""/>
      <w:lvlJc w:val="left"/>
      <w:pPr>
        <w:ind w:left="6170" w:hanging="360"/>
      </w:pPr>
      <w:rPr>
        <w:rFonts w:hint="default" w:ascii="Wingdings" w:hAnsi="Wingdings"/>
      </w:rPr>
    </w:lvl>
  </w:abstractNum>
  <w:num w:numId="1" w16cid:durableId="461271962">
    <w:abstractNumId w:val="6"/>
  </w:num>
  <w:num w:numId="2" w16cid:durableId="1481380998">
    <w:abstractNumId w:val="13"/>
  </w:num>
  <w:num w:numId="3" w16cid:durableId="2073429845">
    <w:abstractNumId w:val="11"/>
  </w:num>
  <w:num w:numId="4" w16cid:durableId="867914002">
    <w:abstractNumId w:val="16"/>
  </w:num>
  <w:num w:numId="5" w16cid:durableId="914244772">
    <w:abstractNumId w:val="15"/>
  </w:num>
  <w:num w:numId="6" w16cid:durableId="526912594">
    <w:abstractNumId w:val="1"/>
  </w:num>
  <w:num w:numId="7" w16cid:durableId="1157310107">
    <w:abstractNumId w:val="7"/>
  </w:num>
  <w:num w:numId="8" w16cid:durableId="789935952">
    <w:abstractNumId w:val="14"/>
  </w:num>
  <w:num w:numId="9" w16cid:durableId="260989327">
    <w:abstractNumId w:val="5"/>
  </w:num>
  <w:num w:numId="10" w16cid:durableId="102966783">
    <w:abstractNumId w:val="8"/>
  </w:num>
  <w:num w:numId="11" w16cid:durableId="1952322154">
    <w:abstractNumId w:val="4"/>
  </w:num>
  <w:num w:numId="12" w16cid:durableId="1948582572">
    <w:abstractNumId w:val="10"/>
  </w:num>
  <w:num w:numId="13" w16cid:durableId="1786387877">
    <w:abstractNumId w:val="0"/>
  </w:num>
  <w:num w:numId="14" w16cid:durableId="1639265747">
    <w:abstractNumId w:val="2"/>
  </w:num>
  <w:num w:numId="15" w16cid:durableId="976880991">
    <w:abstractNumId w:val="3"/>
  </w:num>
  <w:num w:numId="16" w16cid:durableId="637077795">
    <w:abstractNumId w:val="12"/>
  </w:num>
  <w:num w:numId="17" w16cid:durableId="7738634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F3D"/>
    <w:rsid w:val="0000310F"/>
    <w:rsid w:val="00004050"/>
    <w:rsid w:val="00013A86"/>
    <w:rsid w:val="00013D62"/>
    <w:rsid w:val="00021C8E"/>
    <w:rsid w:val="00023030"/>
    <w:rsid w:val="000230F6"/>
    <w:rsid w:val="00031FFC"/>
    <w:rsid w:val="00032580"/>
    <w:rsid w:val="00033BD3"/>
    <w:rsid w:val="00036E66"/>
    <w:rsid w:val="0003756B"/>
    <w:rsid w:val="0004010E"/>
    <w:rsid w:val="000403C6"/>
    <w:rsid w:val="00041D08"/>
    <w:rsid w:val="00042517"/>
    <w:rsid w:val="0004251E"/>
    <w:rsid w:val="00043803"/>
    <w:rsid w:val="00044DFA"/>
    <w:rsid w:val="000472B7"/>
    <w:rsid w:val="000539B9"/>
    <w:rsid w:val="00054FDA"/>
    <w:rsid w:val="00060252"/>
    <w:rsid w:val="0006296B"/>
    <w:rsid w:val="00063E4B"/>
    <w:rsid w:val="0006425D"/>
    <w:rsid w:val="000672A9"/>
    <w:rsid w:val="00067460"/>
    <w:rsid w:val="00067D71"/>
    <w:rsid w:val="0007224C"/>
    <w:rsid w:val="00074EB9"/>
    <w:rsid w:val="00076E46"/>
    <w:rsid w:val="000833AB"/>
    <w:rsid w:val="0008370C"/>
    <w:rsid w:val="0008465D"/>
    <w:rsid w:val="000872B6"/>
    <w:rsid w:val="000915EC"/>
    <w:rsid w:val="00091993"/>
    <w:rsid w:val="00093E45"/>
    <w:rsid w:val="00094CC2"/>
    <w:rsid w:val="0009555F"/>
    <w:rsid w:val="000A1F76"/>
    <w:rsid w:val="000A26BA"/>
    <w:rsid w:val="000A2C89"/>
    <w:rsid w:val="000A3822"/>
    <w:rsid w:val="000A4044"/>
    <w:rsid w:val="000A4961"/>
    <w:rsid w:val="000A5F55"/>
    <w:rsid w:val="000A6161"/>
    <w:rsid w:val="000B19E0"/>
    <w:rsid w:val="000B4D3B"/>
    <w:rsid w:val="000B5B61"/>
    <w:rsid w:val="000C3479"/>
    <w:rsid w:val="000C4AF2"/>
    <w:rsid w:val="000D061A"/>
    <w:rsid w:val="000D0C06"/>
    <w:rsid w:val="000D1252"/>
    <w:rsid w:val="000D272D"/>
    <w:rsid w:val="000D2935"/>
    <w:rsid w:val="000D2A51"/>
    <w:rsid w:val="000D3AB3"/>
    <w:rsid w:val="000D5A50"/>
    <w:rsid w:val="000E169D"/>
    <w:rsid w:val="000E17D0"/>
    <w:rsid w:val="000E20D4"/>
    <w:rsid w:val="000E4467"/>
    <w:rsid w:val="000E69D0"/>
    <w:rsid w:val="000F0FAB"/>
    <w:rsid w:val="000F2A64"/>
    <w:rsid w:val="000F3667"/>
    <w:rsid w:val="000F5240"/>
    <w:rsid w:val="000F7199"/>
    <w:rsid w:val="000F758D"/>
    <w:rsid w:val="000F7CC4"/>
    <w:rsid w:val="000F7E6B"/>
    <w:rsid w:val="00100538"/>
    <w:rsid w:val="00102843"/>
    <w:rsid w:val="00106EC5"/>
    <w:rsid w:val="00110DA5"/>
    <w:rsid w:val="00111399"/>
    <w:rsid w:val="00111762"/>
    <w:rsid w:val="0011185A"/>
    <w:rsid w:val="00112A03"/>
    <w:rsid w:val="00114247"/>
    <w:rsid w:val="00114348"/>
    <w:rsid w:val="00116395"/>
    <w:rsid w:val="00123D7A"/>
    <w:rsid w:val="0012409E"/>
    <w:rsid w:val="001250CB"/>
    <w:rsid w:val="0012516F"/>
    <w:rsid w:val="0013443F"/>
    <w:rsid w:val="0013475F"/>
    <w:rsid w:val="001366B5"/>
    <w:rsid w:val="0013765B"/>
    <w:rsid w:val="00141D0A"/>
    <w:rsid w:val="00144137"/>
    <w:rsid w:val="00144568"/>
    <w:rsid w:val="00145F67"/>
    <w:rsid w:val="0014682D"/>
    <w:rsid w:val="001469E5"/>
    <w:rsid w:val="00147E41"/>
    <w:rsid w:val="0015414A"/>
    <w:rsid w:val="00154402"/>
    <w:rsid w:val="00157150"/>
    <w:rsid w:val="001572D5"/>
    <w:rsid w:val="00162098"/>
    <w:rsid w:val="001635E6"/>
    <w:rsid w:val="001654F2"/>
    <w:rsid w:val="00165762"/>
    <w:rsid w:val="00165F20"/>
    <w:rsid w:val="00166EF3"/>
    <w:rsid w:val="00167E68"/>
    <w:rsid w:val="0017049A"/>
    <w:rsid w:val="00175A41"/>
    <w:rsid w:val="00176AE8"/>
    <w:rsid w:val="0017723A"/>
    <w:rsid w:val="00180C01"/>
    <w:rsid w:val="00187D93"/>
    <w:rsid w:val="00187FCC"/>
    <w:rsid w:val="00191008"/>
    <w:rsid w:val="00192B34"/>
    <w:rsid w:val="00193FB2"/>
    <w:rsid w:val="00194467"/>
    <w:rsid w:val="00196380"/>
    <w:rsid w:val="001A409B"/>
    <w:rsid w:val="001A6A37"/>
    <w:rsid w:val="001B2B8E"/>
    <w:rsid w:val="001B4058"/>
    <w:rsid w:val="001B5BDD"/>
    <w:rsid w:val="001B5FE6"/>
    <w:rsid w:val="001B6BE0"/>
    <w:rsid w:val="001C14F4"/>
    <w:rsid w:val="001C1EFF"/>
    <w:rsid w:val="001C2E10"/>
    <w:rsid w:val="001C4EBB"/>
    <w:rsid w:val="001C668F"/>
    <w:rsid w:val="001D1FA9"/>
    <w:rsid w:val="001D43D5"/>
    <w:rsid w:val="001D5ACB"/>
    <w:rsid w:val="001D691B"/>
    <w:rsid w:val="001D730A"/>
    <w:rsid w:val="001E4261"/>
    <w:rsid w:val="001E761A"/>
    <w:rsid w:val="001F0DE2"/>
    <w:rsid w:val="001F26AC"/>
    <w:rsid w:val="001F2F01"/>
    <w:rsid w:val="00200315"/>
    <w:rsid w:val="002019C2"/>
    <w:rsid w:val="00203595"/>
    <w:rsid w:val="00207778"/>
    <w:rsid w:val="00214807"/>
    <w:rsid w:val="00216705"/>
    <w:rsid w:val="00217E16"/>
    <w:rsid w:val="00217FB8"/>
    <w:rsid w:val="00224209"/>
    <w:rsid w:val="0022725A"/>
    <w:rsid w:val="002272B4"/>
    <w:rsid w:val="002303E7"/>
    <w:rsid w:val="0023207E"/>
    <w:rsid w:val="00232655"/>
    <w:rsid w:val="00233ABF"/>
    <w:rsid w:val="00234C2D"/>
    <w:rsid w:val="00236097"/>
    <w:rsid w:val="002400E5"/>
    <w:rsid w:val="002401CB"/>
    <w:rsid w:val="00242B5C"/>
    <w:rsid w:val="00244C78"/>
    <w:rsid w:val="0024512C"/>
    <w:rsid w:val="00245A36"/>
    <w:rsid w:val="002514D7"/>
    <w:rsid w:val="0025335E"/>
    <w:rsid w:val="00255213"/>
    <w:rsid w:val="002562B0"/>
    <w:rsid w:val="0025677D"/>
    <w:rsid w:val="00257C57"/>
    <w:rsid w:val="00260EA9"/>
    <w:rsid w:val="002629E4"/>
    <w:rsid w:val="002638C6"/>
    <w:rsid w:val="00264C43"/>
    <w:rsid w:val="00265590"/>
    <w:rsid w:val="002656AF"/>
    <w:rsid w:val="0026760F"/>
    <w:rsid w:val="00267F39"/>
    <w:rsid w:val="00270785"/>
    <w:rsid w:val="00272221"/>
    <w:rsid w:val="0028023E"/>
    <w:rsid w:val="0028063C"/>
    <w:rsid w:val="002814F7"/>
    <w:rsid w:val="00281597"/>
    <w:rsid w:val="002823DE"/>
    <w:rsid w:val="002836F0"/>
    <w:rsid w:val="00283ABB"/>
    <w:rsid w:val="002845D1"/>
    <w:rsid w:val="00284B0D"/>
    <w:rsid w:val="0029107A"/>
    <w:rsid w:val="00292482"/>
    <w:rsid w:val="002942BA"/>
    <w:rsid w:val="002A188A"/>
    <w:rsid w:val="002A1E78"/>
    <w:rsid w:val="002A314C"/>
    <w:rsid w:val="002A7C1B"/>
    <w:rsid w:val="002B19CE"/>
    <w:rsid w:val="002B3371"/>
    <w:rsid w:val="002B7000"/>
    <w:rsid w:val="002B7883"/>
    <w:rsid w:val="002B7F17"/>
    <w:rsid w:val="002C1C36"/>
    <w:rsid w:val="002C252F"/>
    <w:rsid w:val="002C2DDF"/>
    <w:rsid w:val="002C2FA4"/>
    <w:rsid w:val="002C3B61"/>
    <w:rsid w:val="002C3CCF"/>
    <w:rsid w:val="002C46AE"/>
    <w:rsid w:val="002C7F41"/>
    <w:rsid w:val="002D04B7"/>
    <w:rsid w:val="002D669A"/>
    <w:rsid w:val="002D7339"/>
    <w:rsid w:val="002E09ED"/>
    <w:rsid w:val="002E1E6F"/>
    <w:rsid w:val="002E1EBB"/>
    <w:rsid w:val="002E3CEA"/>
    <w:rsid w:val="002E53DB"/>
    <w:rsid w:val="002E6590"/>
    <w:rsid w:val="002F0FCF"/>
    <w:rsid w:val="002F1134"/>
    <w:rsid w:val="002F41D1"/>
    <w:rsid w:val="002F79C7"/>
    <w:rsid w:val="002F7D36"/>
    <w:rsid w:val="002F7D4B"/>
    <w:rsid w:val="00300107"/>
    <w:rsid w:val="003009B3"/>
    <w:rsid w:val="003009D2"/>
    <w:rsid w:val="00304B67"/>
    <w:rsid w:val="003055F2"/>
    <w:rsid w:val="003059BD"/>
    <w:rsid w:val="00305E4C"/>
    <w:rsid w:val="00306A0D"/>
    <w:rsid w:val="00313B6B"/>
    <w:rsid w:val="0031403A"/>
    <w:rsid w:val="00316EC6"/>
    <w:rsid w:val="00317C5C"/>
    <w:rsid w:val="00317E5C"/>
    <w:rsid w:val="0032053F"/>
    <w:rsid w:val="00322E4C"/>
    <w:rsid w:val="003233A2"/>
    <w:rsid w:val="0032571B"/>
    <w:rsid w:val="003266F5"/>
    <w:rsid w:val="00326D25"/>
    <w:rsid w:val="003278D9"/>
    <w:rsid w:val="0033377B"/>
    <w:rsid w:val="00336E1C"/>
    <w:rsid w:val="003443BE"/>
    <w:rsid w:val="00345069"/>
    <w:rsid w:val="00350237"/>
    <w:rsid w:val="00353AB0"/>
    <w:rsid w:val="003548C1"/>
    <w:rsid w:val="00357124"/>
    <w:rsid w:val="003620D1"/>
    <w:rsid w:val="003634D3"/>
    <w:rsid w:val="00366941"/>
    <w:rsid w:val="00374BCD"/>
    <w:rsid w:val="00374EED"/>
    <w:rsid w:val="0037663F"/>
    <w:rsid w:val="0038102A"/>
    <w:rsid w:val="00381DAF"/>
    <w:rsid w:val="003824B8"/>
    <w:rsid w:val="00382806"/>
    <w:rsid w:val="00383C98"/>
    <w:rsid w:val="00385B9E"/>
    <w:rsid w:val="00385EAA"/>
    <w:rsid w:val="00386845"/>
    <w:rsid w:val="00386FA0"/>
    <w:rsid w:val="0038705D"/>
    <w:rsid w:val="0039122A"/>
    <w:rsid w:val="00392E08"/>
    <w:rsid w:val="00395287"/>
    <w:rsid w:val="00396091"/>
    <w:rsid w:val="00396590"/>
    <w:rsid w:val="00397286"/>
    <w:rsid w:val="003A09F1"/>
    <w:rsid w:val="003A134E"/>
    <w:rsid w:val="003A1696"/>
    <w:rsid w:val="003A6424"/>
    <w:rsid w:val="003A7887"/>
    <w:rsid w:val="003B0017"/>
    <w:rsid w:val="003B03E4"/>
    <w:rsid w:val="003B4C64"/>
    <w:rsid w:val="003B5D4E"/>
    <w:rsid w:val="003C281E"/>
    <w:rsid w:val="003C48C9"/>
    <w:rsid w:val="003C4E8D"/>
    <w:rsid w:val="003C4F7F"/>
    <w:rsid w:val="003C51F5"/>
    <w:rsid w:val="003C6AED"/>
    <w:rsid w:val="003C7753"/>
    <w:rsid w:val="003D2A61"/>
    <w:rsid w:val="003D3093"/>
    <w:rsid w:val="003D3792"/>
    <w:rsid w:val="003D7599"/>
    <w:rsid w:val="003D7F4A"/>
    <w:rsid w:val="003E48D4"/>
    <w:rsid w:val="003E5223"/>
    <w:rsid w:val="003E7203"/>
    <w:rsid w:val="003F38AD"/>
    <w:rsid w:val="003F556F"/>
    <w:rsid w:val="003F613E"/>
    <w:rsid w:val="003F7E73"/>
    <w:rsid w:val="00400DCA"/>
    <w:rsid w:val="00402D2D"/>
    <w:rsid w:val="00404ED9"/>
    <w:rsid w:val="00405350"/>
    <w:rsid w:val="004057DD"/>
    <w:rsid w:val="00406390"/>
    <w:rsid w:val="00410413"/>
    <w:rsid w:val="004137C0"/>
    <w:rsid w:val="0041387B"/>
    <w:rsid w:val="0041467C"/>
    <w:rsid w:val="00417FF0"/>
    <w:rsid w:val="00420176"/>
    <w:rsid w:val="004217E0"/>
    <w:rsid w:val="0042250D"/>
    <w:rsid w:val="0042318B"/>
    <w:rsid w:val="0042424B"/>
    <w:rsid w:val="00427620"/>
    <w:rsid w:val="004328C7"/>
    <w:rsid w:val="00433D95"/>
    <w:rsid w:val="00434CFB"/>
    <w:rsid w:val="004353D8"/>
    <w:rsid w:val="004362BD"/>
    <w:rsid w:val="004379B3"/>
    <w:rsid w:val="00444F49"/>
    <w:rsid w:val="004478D0"/>
    <w:rsid w:val="00447F8F"/>
    <w:rsid w:val="00450325"/>
    <w:rsid w:val="00450D2B"/>
    <w:rsid w:val="00452BC4"/>
    <w:rsid w:val="0045341F"/>
    <w:rsid w:val="00454BB6"/>
    <w:rsid w:val="00456D07"/>
    <w:rsid w:val="00457A11"/>
    <w:rsid w:val="004618F7"/>
    <w:rsid w:val="00461AED"/>
    <w:rsid w:val="00463B3F"/>
    <w:rsid w:val="004665A8"/>
    <w:rsid w:val="0047404F"/>
    <w:rsid w:val="00477A80"/>
    <w:rsid w:val="00483E2F"/>
    <w:rsid w:val="00487624"/>
    <w:rsid w:val="00487D3B"/>
    <w:rsid w:val="00490857"/>
    <w:rsid w:val="004908C6"/>
    <w:rsid w:val="004919A2"/>
    <w:rsid w:val="00491C38"/>
    <w:rsid w:val="00494224"/>
    <w:rsid w:val="004951D8"/>
    <w:rsid w:val="00495E31"/>
    <w:rsid w:val="0049727E"/>
    <w:rsid w:val="004A27C5"/>
    <w:rsid w:val="004A2AA8"/>
    <w:rsid w:val="004A326C"/>
    <w:rsid w:val="004A3527"/>
    <w:rsid w:val="004A4EFD"/>
    <w:rsid w:val="004A57DD"/>
    <w:rsid w:val="004A6376"/>
    <w:rsid w:val="004B1F13"/>
    <w:rsid w:val="004B72B4"/>
    <w:rsid w:val="004B773B"/>
    <w:rsid w:val="004B79EA"/>
    <w:rsid w:val="004C0288"/>
    <w:rsid w:val="004C0A9B"/>
    <w:rsid w:val="004C0D3E"/>
    <w:rsid w:val="004C122D"/>
    <w:rsid w:val="004C157D"/>
    <w:rsid w:val="004C4AB0"/>
    <w:rsid w:val="004C65E8"/>
    <w:rsid w:val="004C6F34"/>
    <w:rsid w:val="004C77B0"/>
    <w:rsid w:val="004D4B6D"/>
    <w:rsid w:val="004D7AFC"/>
    <w:rsid w:val="004E3473"/>
    <w:rsid w:val="004E590A"/>
    <w:rsid w:val="004E65BA"/>
    <w:rsid w:val="004E7DE2"/>
    <w:rsid w:val="004F3371"/>
    <w:rsid w:val="004F3499"/>
    <w:rsid w:val="00503E58"/>
    <w:rsid w:val="00504411"/>
    <w:rsid w:val="00505CAA"/>
    <w:rsid w:val="0051091C"/>
    <w:rsid w:val="00511076"/>
    <w:rsid w:val="00511471"/>
    <w:rsid w:val="005132FC"/>
    <w:rsid w:val="005145DD"/>
    <w:rsid w:val="0051610E"/>
    <w:rsid w:val="00520BAD"/>
    <w:rsid w:val="0052179A"/>
    <w:rsid w:val="0052193D"/>
    <w:rsid w:val="00522C0E"/>
    <w:rsid w:val="0052655E"/>
    <w:rsid w:val="005308D6"/>
    <w:rsid w:val="005308F1"/>
    <w:rsid w:val="005311B7"/>
    <w:rsid w:val="00532933"/>
    <w:rsid w:val="00532950"/>
    <w:rsid w:val="0053435F"/>
    <w:rsid w:val="0053499D"/>
    <w:rsid w:val="0053532D"/>
    <w:rsid w:val="00535CB4"/>
    <w:rsid w:val="00535F3D"/>
    <w:rsid w:val="00537829"/>
    <w:rsid w:val="00541A70"/>
    <w:rsid w:val="00542480"/>
    <w:rsid w:val="00550F8A"/>
    <w:rsid w:val="00554F85"/>
    <w:rsid w:val="00560EC2"/>
    <w:rsid w:val="00561F07"/>
    <w:rsid w:val="005631C2"/>
    <w:rsid w:val="005707AF"/>
    <w:rsid w:val="00572CF4"/>
    <w:rsid w:val="00573297"/>
    <w:rsid w:val="00573A20"/>
    <w:rsid w:val="005746C0"/>
    <w:rsid w:val="005756FE"/>
    <w:rsid w:val="00575EE8"/>
    <w:rsid w:val="00575FE5"/>
    <w:rsid w:val="005760C8"/>
    <w:rsid w:val="00580440"/>
    <w:rsid w:val="00580A36"/>
    <w:rsid w:val="00580ACA"/>
    <w:rsid w:val="00583294"/>
    <w:rsid w:val="0058425F"/>
    <w:rsid w:val="00584AF4"/>
    <w:rsid w:val="00584D4C"/>
    <w:rsid w:val="00587B6B"/>
    <w:rsid w:val="005909B1"/>
    <w:rsid w:val="005913FC"/>
    <w:rsid w:val="0059141C"/>
    <w:rsid w:val="005915FE"/>
    <w:rsid w:val="00592EF6"/>
    <w:rsid w:val="00594ACF"/>
    <w:rsid w:val="00595B27"/>
    <w:rsid w:val="005972C0"/>
    <w:rsid w:val="005A1C16"/>
    <w:rsid w:val="005A244A"/>
    <w:rsid w:val="005A2BC2"/>
    <w:rsid w:val="005A2F0B"/>
    <w:rsid w:val="005A3B23"/>
    <w:rsid w:val="005A3E69"/>
    <w:rsid w:val="005A60DD"/>
    <w:rsid w:val="005A7BB8"/>
    <w:rsid w:val="005B0773"/>
    <w:rsid w:val="005B1522"/>
    <w:rsid w:val="005B3076"/>
    <w:rsid w:val="005B4D84"/>
    <w:rsid w:val="005B6746"/>
    <w:rsid w:val="005C22D7"/>
    <w:rsid w:val="005C33D2"/>
    <w:rsid w:val="005C35B5"/>
    <w:rsid w:val="005C5F52"/>
    <w:rsid w:val="005D0318"/>
    <w:rsid w:val="005D2394"/>
    <w:rsid w:val="005D39D2"/>
    <w:rsid w:val="005D6A94"/>
    <w:rsid w:val="005E0F93"/>
    <w:rsid w:val="005E1EB3"/>
    <w:rsid w:val="005E2804"/>
    <w:rsid w:val="005E397C"/>
    <w:rsid w:val="005E63AB"/>
    <w:rsid w:val="005F024C"/>
    <w:rsid w:val="005F3C76"/>
    <w:rsid w:val="005F59A5"/>
    <w:rsid w:val="005F76F0"/>
    <w:rsid w:val="00602830"/>
    <w:rsid w:val="00602F4D"/>
    <w:rsid w:val="00604432"/>
    <w:rsid w:val="006048F0"/>
    <w:rsid w:val="00604EB2"/>
    <w:rsid w:val="00605814"/>
    <w:rsid w:val="00611867"/>
    <w:rsid w:val="00611E15"/>
    <w:rsid w:val="006136CC"/>
    <w:rsid w:val="006143C4"/>
    <w:rsid w:val="00620294"/>
    <w:rsid w:val="006235C7"/>
    <w:rsid w:val="00624886"/>
    <w:rsid w:val="00625561"/>
    <w:rsid w:val="00626EEA"/>
    <w:rsid w:val="0063282F"/>
    <w:rsid w:val="00633B54"/>
    <w:rsid w:val="006354C0"/>
    <w:rsid w:val="00635CB6"/>
    <w:rsid w:val="006378B4"/>
    <w:rsid w:val="00641FB3"/>
    <w:rsid w:val="006431CF"/>
    <w:rsid w:val="00643DFA"/>
    <w:rsid w:val="00645364"/>
    <w:rsid w:val="00645BBD"/>
    <w:rsid w:val="006509A2"/>
    <w:rsid w:val="00654100"/>
    <w:rsid w:val="006545AB"/>
    <w:rsid w:val="00661B0C"/>
    <w:rsid w:val="006621A3"/>
    <w:rsid w:val="00664C56"/>
    <w:rsid w:val="00665A7E"/>
    <w:rsid w:val="006663FA"/>
    <w:rsid w:val="006711AA"/>
    <w:rsid w:val="00671A02"/>
    <w:rsid w:val="006775FA"/>
    <w:rsid w:val="00681D83"/>
    <w:rsid w:val="00682877"/>
    <w:rsid w:val="00683A7A"/>
    <w:rsid w:val="00686982"/>
    <w:rsid w:val="00686EC0"/>
    <w:rsid w:val="00687851"/>
    <w:rsid w:val="00687C61"/>
    <w:rsid w:val="00692E38"/>
    <w:rsid w:val="006938D1"/>
    <w:rsid w:val="00696508"/>
    <w:rsid w:val="006A0CB0"/>
    <w:rsid w:val="006A1CA4"/>
    <w:rsid w:val="006A1E69"/>
    <w:rsid w:val="006A32E3"/>
    <w:rsid w:val="006A699E"/>
    <w:rsid w:val="006A7A8A"/>
    <w:rsid w:val="006B1DA7"/>
    <w:rsid w:val="006B1E10"/>
    <w:rsid w:val="006B710A"/>
    <w:rsid w:val="006C236E"/>
    <w:rsid w:val="006C2AB2"/>
    <w:rsid w:val="006C3BAF"/>
    <w:rsid w:val="006C424A"/>
    <w:rsid w:val="006C4663"/>
    <w:rsid w:val="006C4903"/>
    <w:rsid w:val="006D021F"/>
    <w:rsid w:val="006D14F4"/>
    <w:rsid w:val="006D5D7F"/>
    <w:rsid w:val="006D6DE8"/>
    <w:rsid w:val="006E05A7"/>
    <w:rsid w:val="006E2196"/>
    <w:rsid w:val="006E2891"/>
    <w:rsid w:val="006E376F"/>
    <w:rsid w:val="006F060D"/>
    <w:rsid w:val="006F0718"/>
    <w:rsid w:val="00703A9B"/>
    <w:rsid w:val="00706602"/>
    <w:rsid w:val="00707603"/>
    <w:rsid w:val="007078AA"/>
    <w:rsid w:val="00710667"/>
    <w:rsid w:val="00720917"/>
    <w:rsid w:val="00720AFF"/>
    <w:rsid w:val="00721236"/>
    <w:rsid w:val="007218D5"/>
    <w:rsid w:val="00721EBC"/>
    <w:rsid w:val="00723890"/>
    <w:rsid w:val="00724156"/>
    <w:rsid w:val="00726D4D"/>
    <w:rsid w:val="00733CD3"/>
    <w:rsid w:val="00734B30"/>
    <w:rsid w:val="00737CB2"/>
    <w:rsid w:val="007420B6"/>
    <w:rsid w:val="007427AD"/>
    <w:rsid w:val="00747C95"/>
    <w:rsid w:val="00752DBC"/>
    <w:rsid w:val="00753B33"/>
    <w:rsid w:val="0075445B"/>
    <w:rsid w:val="00757EC9"/>
    <w:rsid w:val="007606BD"/>
    <w:rsid w:val="0076309A"/>
    <w:rsid w:val="0076321D"/>
    <w:rsid w:val="00764B24"/>
    <w:rsid w:val="007661B5"/>
    <w:rsid w:val="00772BD0"/>
    <w:rsid w:val="007730ED"/>
    <w:rsid w:val="007760FA"/>
    <w:rsid w:val="00776F36"/>
    <w:rsid w:val="0078011D"/>
    <w:rsid w:val="0078078B"/>
    <w:rsid w:val="0078239C"/>
    <w:rsid w:val="007824D7"/>
    <w:rsid w:val="00784AB4"/>
    <w:rsid w:val="0079203A"/>
    <w:rsid w:val="0079604C"/>
    <w:rsid w:val="007A1EE0"/>
    <w:rsid w:val="007A2378"/>
    <w:rsid w:val="007A49BD"/>
    <w:rsid w:val="007B36FB"/>
    <w:rsid w:val="007B4CFC"/>
    <w:rsid w:val="007C3D36"/>
    <w:rsid w:val="007C471F"/>
    <w:rsid w:val="007C63F9"/>
    <w:rsid w:val="007D11B6"/>
    <w:rsid w:val="007D26D9"/>
    <w:rsid w:val="007D6506"/>
    <w:rsid w:val="007D7B3E"/>
    <w:rsid w:val="007E0C8C"/>
    <w:rsid w:val="007E34A6"/>
    <w:rsid w:val="007E37E1"/>
    <w:rsid w:val="007E41B0"/>
    <w:rsid w:val="007E430B"/>
    <w:rsid w:val="007E7DA4"/>
    <w:rsid w:val="007F0B7D"/>
    <w:rsid w:val="007F0FFC"/>
    <w:rsid w:val="007F4FA5"/>
    <w:rsid w:val="007F5291"/>
    <w:rsid w:val="00802CC4"/>
    <w:rsid w:val="00804AD9"/>
    <w:rsid w:val="00807EBF"/>
    <w:rsid w:val="008103A2"/>
    <w:rsid w:val="00810ADE"/>
    <w:rsid w:val="0081113A"/>
    <w:rsid w:val="00813500"/>
    <w:rsid w:val="00813CFA"/>
    <w:rsid w:val="0081729B"/>
    <w:rsid w:val="0082658B"/>
    <w:rsid w:val="0083068F"/>
    <w:rsid w:val="00830B3C"/>
    <w:rsid w:val="00832844"/>
    <w:rsid w:val="00832993"/>
    <w:rsid w:val="00833AA2"/>
    <w:rsid w:val="00835587"/>
    <w:rsid w:val="008360D5"/>
    <w:rsid w:val="00841253"/>
    <w:rsid w:val="00841A81"/>
    <w:rsid w:val="00842CE3"/>
    <w:rsid w:val="0084363C"/>
    <w:rsid w:val="00843921"/>
    <w:rsid w:val="00845D82"/>
    <w:rsid w:val="0084638D"/>
    <w:rsid w:val="00846428"/>
    <w:rsid w:val="008470C7"/>
    <w:rsid w:val="00850C2E"/>
    <w:rsid w:val="00853062"/>
    <w:rsid w:val="0085487A"/>
    <w:rsid w:val="00856CBA"/>
    <w:rsid w:val="00856D0E"/>
    <w:rsid w:val="00860085"/>
    <w:rsid w:val="00860292"/>
    <w:rsid w:val="00862D55"/>
    <w:rsid w:val="00864990"/>
    <w:rsid w:val="00871B22"/>
    <w:rsid w:val="00872066"/>
    <w:rsid w:val="00873DF7"/>
    <w:rsid w:val="00875217"/>
    <w:rsid w:val="008801A5"/>
    <w:rsid w:val="00883C23"/>
    <w:rsid w:val="008845F5"/>
    <w:rsid w:val="00884C22"/>
    <w:rsid w:val="00885273"/>
    <w:rsid w:val="00885275"/>
    <w:rsid w:val="008864B1"/>
    <w:rsid w:val="008871FD"/>
    <w:rsid w:val="00887B94"/>
    <w:rsid w:val="00890AE6"/>
    <w:rsid w:val="00890FB7"/>
    <w:rsid w:val="0089115A"/>
    <w:rsid w:val="00896EC5"/>
    <w:rsid w:val="008A01CA"/>
    <w:rsid w:val="008A1885"/>
    <w:rsid w:val="008A63DC"/>
    <w:rsid w:val="008A64C0"/>
    <w:rsid w:val="008A6AC1"/>
    <w:rsid w:val="008A6C8A"/>
    <w:rsid w:val="008B018B"/>
    <w:rsid w:val="008B0CEA"/>
    <w:rsid w:val="008B12FF"/>
    <w:rsid w:val="008B2024"/>
    <w:rsid w:val="008B6711"/>
    <w:rsid w:val="008C13EF"/>
    <w:rsid w:val="008C27F4"/>
    <w:rsid w:val="008C39A7"/>
    <w:rsid w:val="008C5330"/>
    <w:rsid w:val="008C6974"/>
    <w:rsid w:val="008D01E6"/>
    <w:rsid w:val="008D22E3"/>
    <w:rsid w:val="008D32D7"/>
    <w:rsid w:val="008D35FB"/>
    <w:rsid w:val="008D3AC0"/>
    <w:rsid w:val="008D4FEB"/>
    <w:rsid w:val="008D5626"/>
    <w:rsid w:val="008D5AD0"/>
    <w:rsid w:val="008D6D0C"/>
    <w:rsid w:val="008E24D0"/>
    <w:rsid w:val="008E2F30"/>
    <w:rsid w:val="008E38D6"/>
    <w:rsid w:val="008E4275"/>
    <w:rsid w:val="008E4576"/>
    <w:rsid w:val="008E5795"/>
    <w:rsid w:val="008E72D3"/>
    <w:rsid w:val="008E7E18"/>
    <w:rsid w:val="008F30AE"/>
    <w:rsid w:val="008F37F2"/>
    <w:rsid w:val="008F407A"/>
    <w:rsid w:val="008F4301"/>
    <w:rsid w:val="008F462D"/>
    <w:rsid w:val="008F745C"/>
    <w:rsid w:val="0090447D"/>
    <w:rsid w:val="00907489"/>
    <w:rsid w:val="00910AC9"/>
    <w:rsid w:val="009125AF"/>
    <w:rsid w:val="0091382E"/>
    <w:rsid w:val="009174E7"/>
    <w:rsid w:val="00921903"/>
    <w:rsid w:val="00922A2E"/>
    <w:rsid w:val="00924083"/>
    <w:rsid w:val="00924AD3"/>
    <w:rsid w:val="00926880"/>
    <w:rsid w:val="0093094F"/>
    <w:rsid w:val="00931D24"/>
    <w:rsid w:val="0093377E"/>
    <w:rsid w:val="00933FDE"/>
    <w:rsid w:val="00935512"/>
    <w:rsid w:val="00935839"/>
    <w:rsid w:val="0094074E"/>
    <w:rsid w:val="00940B43"/>
    <w:rsid w:val="00943924"/>
    <w:rsid w:val="009465A6"/>
    <w:rsid w:val="00946E6A"/>
    <w:rsid w:val="009471B5"/>
    <w:rsid w:val="0094724E"/>
    <w:rsid w:val="009508D4"/>
    <w:rsid w:val="009511A5"/>
    <w:rsid w:val="00955788"/>
    <w:rsid w:val="00960F3A"/>
    <w:rsid w:val="00961C9B"/>
    <w:rsid w:val="00961F0F"/>
    <w:rsid w:val="00963710"/>
    <w:rsid w:val="00963C5D"/>
    <w:rsid w:val="00964CFE"/>
    <w:rsid w:val="00966788"/>
    <w:rsid w:val="00970828"/>
    <w:rsid w:val="00971C65"/>
    <w:rsid w:val="00973BAA"/>
    <w:rsid w:val="00974328"/>
    <w:rsid w:val="00975458"/>
    <w:rsid w:val="0097623F"/>
    <w:rsid w:val="00982BF8"/>
    <w:rsid w:val="009838FE"/>
    <w:rsid w:val="009869A1"/>
    <w:rsid w:val="00986C98"/>
    <w:rsid w:val="00987F93"/>
    <w:rsid w:val="00991B40"/>
    <w:rsid w:val="00992D3A"/>
    <w:rsid w:val="009942A6"/>
    <w:rsid w:val="00994759"/>
    <w:rsid w:val="00995C8D"/>
    <w:rsid w:val="009A09B9"/>
    <w:rsid w:val="009A0C15"/>
    <w:rsid w:val="009A3222"/>
    <w:rsid w:val="009A3EAE"/>
    <w:rsid w:val="009A3ED3"/>
    <w:rsid w:val="009A3F89"/>
    <w:rsid w:val="009A4B25"/>
    <w:rsid w:val="009A6F7C"/>
    <w:rsid w:val="009A7130"/>
    <w:rsid w:val="009C0D35"/>
    <w:rsid w:val="009C2DA0"/>
    <w:rsid w:val="009C2F6E"/>
    <w:rsid w:val="009C3912"/>
    <w:rsid w:val="009D0CF1"/>
    <w:rsid w:val="009D1D5B"/>
    <w:rsid w:val="009D3378"/>
    <w:rsid w:val="009D48C2"/>
    <w:rsid w:val="009D5F0C"/>
    <w:rsid w:val="009D7FAD"/>
    <w:rsid w:val="009E0EB4"/>
    <w:rsid w:val="009E3EE7"/>
    <w:rsid w:val="009E3FA6"/>
    <w:rsid w:val="009E4631"/>
    <w:rsid w:val="009E7B62"/>
    <w:rsid w:val="009F03ED"/>
    <w:rsid w:val="009F0849"/>
    <w:rsid w:val="009F0C0E"/>
    <w:rsid w:val="009F11D6"/>
    <w:rsid w:val="009F136C"/>
    <w:rsid w:val="009F3E5B"/>
    <w:rsid w:val="009F4937"/>
    <w:rsid w:val="009F4FCF"/>
    <w:rsid w:val="009F54D3"/>
    <w:rsid w:val="009F5CB3"/>
    <w:rsid w:val="009F5E0E"/>
    <w:rsid w:val="009F7928"/>
    <w:rsid w:val="00A00662"/>
    <w:rsid w:val="00A05410"/>
    <w:rsid w:val="00A066E1"/>
    <w:rsid w:val="00A07DEE"/>
    <w:rsid w:val="00A12194"/>
    <w:rsid w:val="00A138A4"/>
    <w:rsid w:val="00A13EE3"/>
    <w:rsid w:val="00A15882"/>
    <w:rsid w:val="00A17BD7"/>
    <w:rsid w:val="00A206A9"/>
    <w:rsid w:val="00A21412"/>
    <w:rsid w:val="00A2366C"/>
    <w:rsid w:val="00A30490"/>
    <w:rsid w:val="00A31566"/>
    <w:rsid w:val="00A3458C"/>
    <w:rsid w:val="00A3748E"/>
    <w:rsid w:val="00A3778C"/>
    <w:rsid w:val="00A37BAD"/>
    <w:rsid w:val="00A409F9"/>
    <w:rsid w:val="00A40D58"/>
    <w:rsid w:val="00A43F12"/>
    <w:rsid w:val="00A44074"/>
    <w:rsid w:val="00A4499B"/>
    <w:rsid w:val="00A44DAD"/>
    <w:rsid w:val="00A45EF6"/>
    <w:rsid w:val="00A46BD5"/>
    <w:rsid w:val="00A530CC"/>
    <w:rsid w:val="00A53E9B"/>
    <w:rsid w:val="00A57C95"/>
    <w:rsid w:val="00A61AB9"/>
    <w:rsid w:val="00A64C73"/>
    <w:rsid w:val="00A64F51"/>
    <w:rsid w:val="00A66AA9"/>
    <w:rsid w:val="00A67052"/>
    <w:rsid w:val="00A70169"/>
    <w:rsid w:val="00A746C6"/>
    <w:rsid w:val="00A759FE"/>
    <w:rsid w:val="00A77CAA"/>
    <w:rsid w:val="00A86C3B"/>
    <w:rsid w:val="00A877D8"/>
    <w:rsid w:val="00A87BEE"/>
    <w:rsid w:val="00A927E8"/>
    <w:rsid w:val="00A9422D"/>
    <w:rsid w:val="00A94A9D"/>
    <w:rsid w:val="00A9770E"/>
    <w:rsid w:val="00AA193E"/>
    <w:rsid w:val="00AA2DAC"/>
    <w:rsid w:val="00AB0940"/>
    <w:rsid w:val="00AB0A7A"/>
    <w:rsid w:val="00AB0BAB"/>
    <w:rsid w:val="00AB4F7D"/>
    <w:rsid w:val="00AB61A8"/>
    <w:rsid w:val="00AB6F39"/>
    <w:rsid w:val="00AB7ACC"/>
    <w:rsid w:val="00AC0B60"/>
    <w:rsid w:val="00AC2489"/>
    <w:rsid w:val="00AC2F52"/>
    <w:rsid w:val="00AC315F"/>
    <w:rsid w:val="00AC5E50"/>
    <w:rsid w:val="00AC7B62"/>
    <w:rsid w:val="00AD2AE1"/>
    <w:rsid w:val="00AD47F1"/>
    <w:rsid w:val="00AD56C7"/>
    <w:rsid w:val="00AD77FC"/>
    <w:rsid w:val="00AE0C5D"/>
    <w:rsid w:val="00AE30A9"/>
    <w:rsid w:val="00AE62B4"/>
    <w:rsid w:val="00AE665C"/>
    <w:rsid w:val="00AF2BF8"/>
    <w:rsid w:val="00AF44AB"/>
    <w:rsid w:val="00AF5CA9"/>
    <w:rsid w:val="00AF6287"/>
    <w:rsid w:val="00B05155"/>
    <w:rsid w:val="00B05BBF"/>
    <w:rsid w:val="00B06E20"/>
    <w:rsid w:val="00B10DFE"/>
    <w:rsid w:val="00B12614"/>
    <w:rsid w:val="00B14E0C"/>
    <w:rsid w:val="00B165B1"/>
    <w:rsid w:val="00B1680A"/>
    <w:rsid w:val="00B17B06"/>
    <w:rsid w:val="00B17DFC"/>
    <w:rsid w:val="00B20479"/>
    <w:rsid w:val="00B20A1A"/>
    <w:rsid w:val="00B21DE8"/>
    <w:rsid w:val="00B24F34"/>
    <w:rsid w:val="00B26F59"/>
    <w:rsid w:val="00B27D9E"/>
    <w:rsid w:val="00B32B25"/>
    <w:rsid w:val="00B32F4F"/>
    <w:rsid w:val="00B33B4D"/>
    <w:rsid w:val="00B34C75"/>
    <w:rsid w:val="00B358AF"/>
    <w:rsid w:val="00B35920"/>
    <w:rsid w:val="00B37999"/>
    <w:rsid w:val="00B42351"/>
    <w:rsid w:val="00B42C5C"/>
    <w:rsid w:val="00B4410F"/>
    <w:rsid w:val="00B4774F"/>
    <w:rsid w:val="00B51AF1"/>
    <w:rsid w:val="00B53696"/>
    <w:rsid w:val="00B55709"/>
    <w:rsid w:val="00B55ABD"/>
    <w:rsid w:val="00B56842"/>
    <w:rsid w:val="00B60E6F"/>
    <w:rsid w:val="00B613FE"/>
    <w:rsid w:val="00B61CCB"/>
    <w:rsid w:val="00B621B8"/>
    <w:rsid w:val="00B64510"/>
    <w:rsid w:val="00B64DC8"/>
    <w:rsid w:val="00B64F67"/>
    <w:rsid w:val="00B6535F"/>
    <w:rsid w:val="00B65C77"/>
    <w:rsid w:val="00B6720A"/>
    <w:rsid w:val="00B704E0"/>
    <w:rsid w:val="00B71E64"/>
    <w:rsid w:val="00B746D0"/>
    <w:rsid w:val="00B76470"/>
    <w:rsid w:val="00B82A7F"/>
    <w:rsid w:val="00B8625F"/>
    <w:rsid w:val="00B86C47"/>
    <w:rsid w:val="00B90E7B"/>
    <w:rsid w:val="00B945AB"/>
    <w:rsid w:val="00BA268F"/>
    <w:rsid w:val="00BA4464"/>
    <w:rsid w:val="00BA4A8F"/>
    <w:rsid w:val="00BA5535"/>
    <w:rsid w:val="00BA6A2A"/>
    <w:rsid w:val="00BB0065"/>
    <w:rsid w:val="00BB1D48"/>
    <w:rsid w:val="00BB2FC2"/>
    <w:rsid w:val="00BB342F"/>
    <w:rsid w:val="00BB4227"/>
    <w:rsid w:val="00BC015E"/>
    <w:rsid w:val="00BC3084"/>
    <w:rsid w:val="00BC3CE6"/>
    <w:rsid w:val="00BC3E52"/>
    <w:rsid w:val="00BC7FF1"/>
    <w:rsid w:val="00BD04CF"/>
    <w:rsid w:val="00BD1EA1"/>
    <w:rsid w:val="00BD43DE"/>
    <w:rsid w:val="00BD7091"/>
    <w:rsid w:val="00BE4599"/>
    <w:rsid w:val="00BE7035"/>
    <w:rsid w:val="00BF0047"/>
    <w:rsid w:val="00BF056F"/>
    <w:rsid w:val="00BF0605"/>
    <w:rsid w:val="00BF20F3"/>
    <w:rsid w:val="00BF2B66"/>
    <w:rsid w:val="00BF4A75"/>
    <w:rsid w:val="00BF6721"/>
    <w:rsid w:val="00C002FD"/>
    <w:rsid w:val="00C00F54"/>
    <w:rsid w:val="00C02846"/>
    <w:rsid w:val="00C032AA"/>
    <w:rsid w:val="00C071B8"/>
    <w:rsid w:val="00C11848"/>
    <w:rsid w:val="00C14AE7"/>
    <w:rsid w:val="00C201C6"/>
    <w:rsid w:val="00C20907"/>
    <w:rsid w:val="00C3006C"/>
    <w:rsid w:val="00C32425"/>
    <w:rsid w:val="00C33FAD"/>
    <w:rsid w:val="00C34705"/>
    <w:rsid w:val="00C4054B"/>
    <w:rsid w:val="00C408B4"/>
    <w:rsid w:val="00C42C29"/>
    <w:rsid w:val="00C449E6"/>
    <w:rsid w:val="00C450FA"/>
    <w:rsid w:val="00C479D0"/>
    <w:rsid w:val="00C5149C"/>
    <w:rsid w:val="00C51AB8"/>
    <w:rsid w:val="00C53205"/>
    <w:rsid w:val="00C5352D"/>
    <w:rsid w:val="00C537D8"/>
    <w:rsid w:val="00C55741"/>
    <w:rsid w:val="00C57146"/>
    <w:rsid w:val="00C57A38"/>
    <w:rsid w:val="00C603B6"/>
    <w:rsid w:val="00C65D2C"/>
    <w:rsid w:val="00C70B95"/>
    <w:rsid w:val="00C70F83"/>
    <w:rsid w:val="00C75F88"/>
    <w:rsid w:val="00C77556"/>
    <w:rsid w:val="00C77962"/>
    <w:rsid w:val="00C80CD3"/>
    <w:rsid w:val="00C814E1"/>
    <w:rsid w:val="00C926E0"/>
    <w:rsid w:val="00C970A5"/>
    <w:rsid w:val="00C97561"/>
    <w:rsid w:val="00CA1A60"/>
    <w:rsid w:val="00CA55A8"/>
    <w:rsid w:val="00CA5A6C"/>
    <w:rsid w:val="00CA7022"/>
    <w:rsid w:val="00CB1706"/>
    <w:rsid w:val="00CB34F2"/>
    <w:rsid w:val="00CB411C"/>
    <w:rsid w:val="00CB5497"/>
    <w:rsid w:val="00CB594A"/>
    <w:rsid w:val="00CB7E2F"/>
    <w:rsid w:val="00CB7F60"/>
    <w:rsid w:val="00CC1D22"/>
    <w:rsid w:val="00CC4E5F"/>
    <w:rsid w:val="00CC7E75"/>
    <w:rsid w:val="00CD0377"/>
    <w:rsid w:val="00CD3B53"/>
    <w:rsid w:val="00CD4743"/>
    <w:rsid w:val="00CD4758"/>
    <w:rsid w:val="00CE108B"/>
    <w:rsid w:val="00CE12DE"/>
    <w:rsid w:val="00CE2A22"/>
    <w:rsid w:val="00CF09DA"/>
    <w:rsid w:val="00CF4002"/>
    <w:rsid w:val="00CF4DB0"/>
    <w:rsid w:val="00CF563A"/>
    <w:rsid w:val="00CF574D"/>
    <w:rsid w:val="00CF675C"/>
    <w:rsid w:val="00D01254"/>
    <w:rsid w:val="00D039A9"/>
    <w:rsid w:val="00D0724A"/>
    <w:rsid w:val="00D0774F"/>
    <w:rsid w:val="00D10FFB"/>
    <w:rsid w:val="00D11307"/>
    <w:rsid w:val="00D12639"/>
    <w:rsid w:val="00D146BC"/>
    <w:rsid w:val="00D14932"/>
    <w:rsid w:val="00D17F53"/>
    <w:rsid w:val="00D204E5"/>
    <w:rsid w:val="00D24CBE"/>
    <w:rsid w:val="00D269B1"/>
    <w:rsid w:val="00D30DAB"/>
    <w:rsid w:val="00D325DE"/>
    <w:rsid w:val="00D32B9E"/>
    <w:rsid w:val="00D33228"/>
    <w:rsid w:val="00D33AC6"/>
    <w:rsid w:val="00D3695A"/>
    <w:rsid w:val="00D36D34"/>
    <w:rsid w:val="00D37231"/>
    <w:rsid w:val="00D433E0"/>
    <w:rsid w:val="00D44A3A"/>
    <w:rsid w:val="00D45EEC"/>
    <w:rsid w:val="00D5258B"/>
    <w:rsid w:val="00D5449F"/>
    <w:rsid w:val="00D57541"/>
    <w:rsid w:val="00D57621"/>
    <w:rsid w:val="00D611C8"/>
    <w:rsid w:val="00D611EE"/>
    <w:rsid w:val="00D62137"/>
    <w:rsid w:val="00D702B7"/>
    <w:rsid w:val="00D72379"/>
    <w:rsid w:val="00D73B91"/>
    <w:rsid w:val="00D818CB"/>
    <w:rsid w:val="00D83132"/>
    <w:rsid w:val="00D8316D"/>
    <w:rsid w:val="00D86114"/>
    <w:rsid w:val="00D902C6"/>
    <w:rsid w:val="00D93315"/>
    <w:rsid w:val="00D94744"/>
    <w:rsid w:val="00D96AEF"/>
    <w:rsid w:val="00DA029D"/>
    <w:rsid w:val="00DA0A17"/>
    <w:rsid w:val="00DA1E9F"/>
    <w:rsid w:val="00DA3F32"/>
    <w:rsid w:val="00DA6406"/>
    <w:rsid w:val="00DA7AFE"/>
    <w:rsid w:val="00DA7F39"/>
    <w:rsid w:val="00DB2F45"/>
    <w:rsid w:val="00DB6F5A"/>
    <w:rsid w:val="00DC1E31"/>
    <w:rsid w:val="00DC3A7D"/>
    <w:rsid w:val="00DC550F"/>
    <w:rsid w:val="00DC58F3"/>
    <w:rsid w:val="00DC5AFE"/>
    <w:rsid w:val="00DC6C1B"/>
    <w:rsid w:val="00DC6D06"/>
    <w:rsid w:val="00DD02C2"/>
    <w:rsid w:val="00DD29AC"/>
    <w:rsid w:val="00DD346D"/>
    <w:rsid w:val="00DD4921"/>
    <w:rsid w:val="00DE116E"/>
    <w:rsid w:val="00DE2F56"/>
    <w:rsid w:val="00DE474E"/>
    <w:rsid w:val="00DE71EC"/>
    <w:rsid w:val="00DF0362"/>
    <w:rsid w:val="00DF11B2"/>
    <w:rsid w:val="00DF197F"/>
    <w:rsid w:val="00DF21EE"/>
    <w:rsid w:val="00DF2A5D"/>
    <w:rsid w:val="00DF5078"/>
    <w:rsid w:val="00E016DC"/>
    <w:rsid w:val="00E02E14"/>
    <w:rsid w:val="00E0606C"/>
    <w:rsid w:val="00E06923"/>
    <w:rsid w:val="00E0708C"/>
    <w:rsid w:val="00E0790D"/>
    <w:rsid w:val="00E07CA0"/>
    <w:rsid w:val="00E102A4"/>
    <w:rsid w:val="00E12F23"/>
    <w:rsid w:val="00E21BFB"/>
    <w:rsid w:val="00E2347B"/>
    <w:rsid w:val="00E2410A"/>
    <w:rsid w:val="00E24400"/>
    <w:rsid w:val="00E26E83"/>
    <w:rsid w:val="00E26F95"/>
    <w:rsid w:val="00E27029"/>
    <w:rsid w:val="00E308F7"/>
    <w:rsid w:val="00E30A31"/>
    <w:rsid w:val="00E30EE8"/>
    <w:rsid w:val="00E3302A"/>
    <w:rsid w:val="00E34C52"/>
    <w:rsid w:val="00E34DA9"/>
    <w:rsid w:val="00E447B0"/>
    <w:rsid w:val="00E449A9"/>
    <w:rsid w:val="00E44C7E"/>
    <w:rsid w:val="00E463CF"/>
    <w:rsid w:val="00E47653"/>
    <w:rsid w:val="00E515A1"/>
    <w:rsid w:val="00E51A27"/>
    <w:rsid w:val="00E54B65"/>
    <w:rsid w:val="00E61DB9"/>
    <w:rsid w:val="00E61E84"/>
    <w:rsid w:val="00E62118"/>
    <w:rsid w:val="00E627D5"/>
    <w:rsid w:val="00E6297C"/>
    <w:rsid w:val="00E62DE8"/>
    <w:rsid w:val="00E63AAF"/>
    <w:rsid w:val="00E66133"/>
    <w:rsid w:val="00E66394"/>
    <w:rsid w:val="00E669F0"/>
    <w:rsid w:val="00E71F1C"/>
    <w:rsid w:val="00E7489B"/>
    <w:rsid w:val="00E75182"/>
    <w:rsid w:val="00E75532"/>
    <w:rsid w:val="00E7609A"/>
    <w:rsid w:val="00E773A7"/>
    <w:rsid w:val="00E80029"/>
    <w:rsid w:val="00E803ED"/>
    <w:rsid w:val="00E805EF"/>
    <w:rsid w:val="00E80B62"/>
    <w:rsid w:val="00E82DAB"/>
    <w:rsid w:val="00E86B62"/>
    <w:rsid w:val="00E90B22"/>
    <w:rsid w:val="00E91321"/>
    <w:rsid w:val="00E95F4D"/>
    <w:rsid w:val="00E96605"/>
    <w:rsid w:val="00E9660C"/>
    <w:rsid w:val="00E97F24"/>
    <w:rsid w:val="00EA095D"/>
    <w:rsid w:val="00EA156D"/>
    <w:rsid w:val="00EA3C64"/>
    <w:rsid w:val="00EA47B5"/>
    <w:rsid w:val="00EB1351"/>
    <w:rsid w:val="00EB13CA"/>
    <w:rsid w:val="00EB15AC"/>
    <w:rsid w:val="00EB6576"/>
    <w:rsid w:val="00EC03C2"/>
    <w:rsid w:val="00EC1C46"/>
    <w:rsid w:val="00EC3F86"/>
    <w:rsid w:val="00ED1648"/>
    <w:rsid w:val="00ED17A0"/>
    <w:rsid w:val="00ED313C"/>
    <w:rsid w:val="00ED4A53"/>
    <w:rsid w:val="00ED5162"/>
    <w:rsid w:val="00EE2207"/>
    <w:rsid w:val="00EE2DD6"/>
    <w:rsid w:val="00EE630D"/>
    <w:rsid w:val="00EF1005"/>
    <w:rsid w:val="00EF2858"/>
    <w:rsid w:val="00EF3F00"/>
    <w:rsid w:val="00EF44BC"/>
    <w:rsid w:val="00EF468C"/>
    <w:rsid w:val="00EF7725"/>
    <w:rsid w:val="00F01D14"/>
    <w:rsid w:val="00F04115"/>
    <w:rsid w:val="00F045AE"/>
    <w:rsid w:val="00F04749"/>
    <w:rsid w:val="00F04ACF"/>
    <w:rsid w:val="00F05393"/>
    <w:rsid w:val="00F073B0"/>
    <w:rsid w:val="00F10BCB"/>
    <w:rsid w:val="00F11CCD"/>
    <w:rsid w:val="00F12DAF"/>
    <w:rsid w:val="00F131DD"/>
    <w:rsid w:val="00F14506"/>
    <w:rsid w:val="00F166B7"/>
    <w:rsid w:val="00F20872"/>
    <w:rsid w:val="00F24AE5"/>
    <w:rsid w:val="00F349B7"/>
    <w:rsid w:val="00F34A67"/>
    <w:rsid w:val="00F34DE4"/>
    <w:rsid w:val="00F4155D"/>
    <w:rsid w:val="00F429E1"/>
    <w:rsid w:val="00F43D6D"/>
    <w:rsid w:val="00F44C9A"/>
    <w:rsid w:val="00F462B2"/>
    <w:rsid w:val="00F46D14"/>
    <w:rsid w:val="00F51D6E"/>
    <w:rsid w:val="00F55463"/>
    <w:rsid w:val="00F570AB"/>
    <w:rsid w:val="00F61585"/>
    <w:rsid w:val="00F61E33"/>
    <w:rsid w:val="00F61F79"/>
    <w:rsid w:val="00F63CA1"/>
    <w:rsid w:val="00F650C8"/>
    <w:rsid w:val="00F66059"/>
    <w:rsid w:val="00F667CA"/>
    <w:rsid w:val="00F6681B"/>
    <w:rsid w:val="00F70319"/>
    <w:rsid w:val="00F70E9D"/>
    <w:rsid w:val="00F712BF"/>
    <w:rsid w:val="00F717AB"/>
    <w:rsid w:val="00F72A36"/>
    <w:rsid w:val="00F765DB"/>
    <w:rsid w:val="00F7666E"/>
    <w:rsid w:val="00F775A1"/>
    <w:rsid w:val="00F82374"/>
    <w:rsid w:val="00F82692"/>
    <w:rsid w:val="00F85FC3"/>
    <w:rsid w:val="00F863C1"/>
    <w:rsid w:val="00F90B8B"/>
    <w:rsid w:val="00F910C8"/>
    <w:rsid w:val="00F910FA"/>
    <w:rsid w:val="00F9124E"/>
    <w:rsid w:val="00F9168E"/>
    <w:rsid w:val="00F91E95"/>
    <w:rsid w:val="00F932C5"/>
    <w:rsid w:val="00FA03A9"/>
    <w:rsid w:val="00FA07EB"/>
    <w:rsid w:val="00FA0D2D"/>
    <w:rsid w:val="00FA3A09"/>
    <w:rsid w:val="00FB04C8"/>
    <w:rsid w:val="00FB1D51"/>
    <w:rsid w:val="00FB4BFA"/>
    <w:rsid w:val="00FC19AD"/>
    <w:rsid w:val="00FC28F6"/>
    <w:rsid w:val="00FC724A"/>
    <w:rsid w:val="00FC7AD5"/>
    <w:rsid w:val="00FC7E0B"/>
    <w:rsid w:val="00FD0029"/>
    <w:rsid w:val="00FD0100"/>
    <w:rsid w:val="00FD3790"/>
    <w:rsid w:val="00FD3A54"/>
    <w:rsid w:val="00FD436B"/>
    <w:rsid w:val="00FD4511"/>
    <w:rsid w:val="00FE11C4"/>
    <w:rsid w:val="00FE22B4"/>
    <w:rsid w:val="00FE4026"/>
    <w:rsid w:val="00FE5A4E"/>
    <w:rsid w:val="00FE6644"/>
    <w:rsid w:val="00FF0BE1"/>
    <w:rsid w:val="00FF0E12"/>
    <w:rsid w:val="00FF2ABD"/>
    <w:rsid w:val="00FF37BB"/>
    <w:rsid w:val="00FF7285"/>
    <w:rsid w:val="01A5EDEE"/>
    <w:rsid w:val="0243B8F3"/>
    <w:rsid w:val="03930D93"/>
    <w:rsid w:val="048CB491"/>
    <w:rsid w:val="05C704CC"/>
    <w:rsid w:val="060B9973"/>
    <w:rsid w:val="07CAFCA2"/>
    <w:rsid w:val="080FF57A"/>
    <w:rsid w:val="088F6E5F"/>
    <w:rsid w:val="0A3E82C4"/>
    <w:rsid w:val="0CBEEFBE"/>
    <w:rsid w:val="0DCF34E5"/>
    <w:rsid w:val="0E42F1B6"/>
    <w:rsid w:val="0F0423F2"/>
    <w:rsid w:val="0F1CD949"/>
    <w:rsid w:val="0F4A2207"/>
    <w:rsid w:val="0F88EC21"/>
    <w:rsid w:val="10485B3C"/>
    <w:rsid w:val="1230B798"/>
    <w:rsid w:val="129A2759"/>
    <w:rsid w:val="130601AC"/>
    <w:rsid w:val="1325C7EC"/>
    <w:rsid w:val="13CEE632"/>
    <w:rsid w:val="1553BF73"/>
    <w:rsid w:val="1573F784"/>
    <w:rsid w:val="16463C53"/>
    <w:rsid w:val="18B17505"/>
    <w:rsid w:val="18D8EEF8"/>
    <w:rsid w:val="191BCCB5"/>
    <w:rsid w:val="1975AA05"/>
    <w:rsid w:val="1980C4FA"/>
    <w:rsid w:val="1A4BF48E"/>
    <w:rsid w:val="1BB39D33"/>
    <w:rsid w:val="1C3BB0E1"/>
    <w:rsid w:val="1C921F91"/>
    <w:rsid w:val="1DD262C7"/>
    <w:rsid w:val="2069A5CA"/>
    <w:rsid w:val="2074A38F"/>
    <w:rsid w:val="20B942F4"/>
    <w:rsid w:val="220DD59A"/>
    <w:rsid w:val="227D0A56"/>
    <w:rsid w:val="230E6FD1"/>
    <w:rsid w:val="238604A1"/>
    <w:rsid w:val="248D8E09"/>
    <w:rsid w:val="287EF68E"/>
    <w:rsid w:val="2889D44C"/>
    <w:rsid w:val="28BE8152"/>
    <w:rsid w:val="29B35E9D"/>
    <w:rsid w:val="29F95506"/>
    <w:rsid w:val="2A47040B"/>
    <w:rsid w:val="2C0585F9"/>
    <w:rsid w:val="2C2FD86E"/>
    <w:rsid w:val="2D808C33"/>
    <w:rsid w:val="2E2E5D52"/>
    <w:rsid w:val="2E554DEE"/>
    <w:rsid w:val="2E7A6E33"/>
    <w:rsid w:val="2ECB7D65"/>
    <w:rsid w:val="3119E60D"/>
    <w:rsid w:val="3145821B"/>
    <w:rsid w:val="3215DA86"/>
    <w:rsid w:val="33AADD66"/>
    <w:rsid w:val="36515D50"/>
    <w:rsid w:val="36B648E8"/>
    <w:rsid w:val="3D47167D"/>
    <w:rsid w:val="3D682A5C"/>
    <w:rsid w:val="3E6F9A18"/>
    <w:rsid w:val="3E84A2C2"/>
    <w:rsid w:val="3F96D57A"/>
    <w:rsid w:val="41C7E483"/>
    <w:rsid w:val="42375DDD"/>
    <w:rsid w:val="43FAA0A4"/>
    <w:rsid w:val="455BDF7C"/>
    <w:rsid w:val="46226E2A"/>
    <w:rsid w:val="497D39CF"/>
    <w:rsid w:val="49E61815"/>
    <w:rsid w:val="4A394B97"/>
    <w:rsid w:val="4ACCDFA5"/>
    <w:rsid w:val="4D196B75"/>
    <w:rsid w:val="4D8441ED"/>
    <w:rsid w:val="4DF82E54"/>
    <w:rsid w:val="4E866A97"/>
    <w:rsid w:val="519E3E79"/>
    <w:rsid w:val="52C3A7C5"/>
    <w:rsid w:val="53BFD634"/>
    <w:rsid w:val="57E2D0AE"/>
    <w:rsid w:val="588DA273"/>
    <w:rsid w:val="59A25432"/>
    <w:rsid w:val="5A88B0FC"/>
    <w:rsid w:val="5ADE2F1E"/>
    <w:rsid w:val="5C928489"/>
    <w:rsid w:val="5EBF2FB3"/>
    <w:rsid w:val="5F01DBDF"/>
    <w:rsid w:val="61452544"/>
    <w:rsid w:val="62C8AA07"/>
    <w:rsid w:val="6457BF96"/>
    <w:rsid w:val="64848367"/>
    <w:rsid w:val="64D2707B"/>
    <w:rsid w:val="658C2210"/>
    <w:rsid w:val="665EFB7A"/>
    <w:rsid w:val="6690CCA1"/>
    <w:rsid w:val="68FBA9E7"/>
    <w:rsid w:val="6A49AB5A"/>
    <w:rsid w:val="6AFD80BB"/>
    <w:rsid w:val="6B7237DC"/>
    <w:rsid w:val="6B7FECEC"/>
    <w:rsid w:val="6ED2227E"/>
    <w:rsid w:val="7047DE84"/>
    <w:rsid w:val="70744C33"/>
    <w:rsid w:val="74D13425"/>
    <w:rsid w:val="74F8E478"/>
    <w:rsid w:val="7637524E"/>
    <w:rsid w:val="766A5916"/>
    <w:rsid w:val="76F584DE"/>
    <w:rsid w:val="79016D44"/>
    <w:rsid w:val="7B1E6496"/>
    <w:rsid w:val="7C6BCB64"/>
    <w:rsid w:val="7D35C40A"/>
    <w:rsid w:val="7DC1A7FF"/>
    <w:rsid w:val="7EA7BD06"/>
    <w:rsid w:val="7EB26845"/>
    <w:rsid w:val="7F7759DD"/>
    <w:rsid w:val="7FA1050C"/>
    <w:rsid w:val="7FF5CC1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F061583"/>
  <w15:chartTrackingRefBased/>
  <w15:docId w15:val="{67470D1C-1D5B-41AA-A104-939C91096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869A1"/>
    <w:pPr>
      <w:spacing w:line="276" w:lineRule="auto"/>
    </w:pPr>
    <w:rPr>
      <w:rFonts w:ascii="Arial" w:hAnsi="Arial" w:cs="Arial"/>
      <w:color w:val="00363A"/>
    </w:rPr>
  </w:style>
  <w:style w:type="paragraph" w:styleId="Heading1">
    <w:name w:val="heading 1"/>
    <w:basedOn w:val="Header"/>
    <w:next w:val="Normal"/>
    <w:link w:val="Heading1Char"/>
    <w:uiPriority w:val="9"/>
    <w:qFormat/>
    <w:rsid w:val="00F9124E"/>
    <w:pPr>
      <w:tabs>
        <w:tab w:val="clear" w:pos="4513"/>
      </w:tabs>
      <w:spacing w:after="240" w:line="192" w:lineRule="auto"/>
      <w:outlineLvl w:val="0"/>
    </w:pPr>
    <w:rPr>
      <w:rFonts w:ascii="Impact" w:hAnsi="Impact" w:cs="Times New Roman (Body CS)"/>
      <w:caps/>
      <w:color w:val="FF4900"/>
      <w:sz w:val="52"/>
      <w:szCs w:val="56"/>
    </w:rPr>
  </w:style>
  <w:style w:type="paragraph" w:styleId="Heading2">
    <w:name w:val="heading 2"/>
    <w:basedOn w:val="Normal"/>
    <w:next w:val="Normal"/>
    <w:link w:val="Heading2Char"/>
    <w:uiPriority w:val="9"/>
    <w:unhideWhenUsed/>
    <w:qFormat/>
    <w:rsid w:val="00193FB2"/>
    <w:pPr>
      <w:spacing w:before="80" w:line="264" w:lineRule="auto"/>
      <w:outlineLvl w:val="1"/>
    </w:pPr>
    <w:rPr>
      <w:spacing w:val="-2"/>
      <w:sz w:val="40"/>
      <w:szCs w:val="36"/>
    </w:rPr>
  </w:style>
  <w:style w:type="paragraph" w:styleId="Heading3">
    <w:name w:val="heading 3"/>
    <w:basedOn w:val="Normal"/>
    <w:link w:val="Heading3Char"/>
    <w:uiPriority w:val="9"/>
    <w:qFormat/>
    <w:rsid w:val="00B55ABD"/>
    <w:pPr>
      <w:spacing w:before="80"/>
      <w:outlineLvl w:val="2"/>
    </w:pPr>
    <w:rPr>
      <w:b/>
      <w:bCs/>
      <w:sz w:val="32"/>
      <w:szCs w:val="24"/>
    </w:rPr>
  </w:style>
  <w:style w:type="paragraph" w:styleId="Heading4">
    <w:name w:val="heading 4"/>
    <w:basedOn w:val="Normal"/>
    <w:next w:val="Normal"/>
    <w:link w:val="Heading4Char"/>
    <w:uiPriority w:val="9"/>
    <w:unhideWhenUsed/>
    <w:qFormat/>
    <w:rsid w:val="00B55ABD"/>
    <w:pPr>
      <w:keepNext/>
      <w:keepLines/>
      <w:spacing w:before="40" w:after="80"/>
      <w:outlineLvl w:val="3"/>
    </w:pPr>
    <w:rPr>
      <w:rFonts w:eastAsiaTheme="majorEastAsia" w:cstheme="majorBidi"/>
      <w:iCs/>
      <w:sz w:val="28"/>
    </w:rPr>
  </w:style>
  <w:style w:type="paragraph" w:styleId="Heading5">
    <w:name w:val="heading 5"/>
    <w:basedOn w:val="Normal"/>
    <w:next w:val="Normal"/>
    <w:link w:val="Heading5Char"/>
    <w:uiPriority w:val="9"/>
    <w:unhideWhenUsed/>
    <w:qFormat/>
    <w:rsid w:val="00720AFF"/>
    <w:pPr>
      <w:keepNext/>
      <w:keepLines/>
      <w:spacing w:before="40" w:after="80"/>
      <w:outlineLvl w:val="4"/>
    </w:pPr>
    <w:rPr>
      <w:rFonts w:eastAsiaTheme="majorEastAsia" w:cstheme="majorBidi"/>
      <w:b/>
      <w:sz w:val="24"/>
      <w:lang w:val="en-GB"/>
    </w:rPr>
  </w:style>
  <w:style w:type="paragraph" w:styleId="Heading6">
    <w:name w:val="heading 6"/>
    <w:basedOn w:val="Normal"/>
    <w:next w:val="Normal"/>
    <w:link w:val="Heading6Char"/>
    <w:uiPriority w:val="9"/>
    <w:semiHidden/>
    <w:unhideWhenUsed/>
    <w:qFormat/>
    <w:rsid w:val="000D1252"/>
    <w:pPr>
      <w:keepNext/>
      <w:keepLines/>
      <w:spacing w:before="40" w:after="0"/>
      <w:outlineLvl w:val="5"/>
    </w:pPr>
    <w:rPr>
      <w:rFonts w:asciiTheme="majorHAnsi" w:hAnsiTheme="majorHAnsi" w:eastAsiaTheme="majorEastAsia" w:cstheme="majorBid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6711AA"/>
    <w:pPr>
      <w:ind w:left="720"/>
      <w:contextualSpacing/>
    </w:pPr>
  </w:style>
  <w:style w:type="paragraph" w:styleId="EndnoteText">
    <w:name w:val="endnote text"/>
    <w:basedOn w:val="Normal"/>
    <w:link w:val="EndnoteTextChar"/>
    <w:uiPriority w:val="99"/>
    <w:semiHidden/>
    <w:unhideWhenUsed/>
    <w:rsid w:val="002F0FCF"/>
    <w:pPr>
      <w:spacing w:after="0" w:line="240" w:lineRule="auto"/>
    </w:pPr>
    <w:rPr>
      <w:sz w:val="20"/>
      <w:szCs w:val="20"/>
    </w:rPr>
  </w:style>
  <w:style w:type="character" w:styleId="EndnoteTextChar" w:customStyle="1">
    <w:name w:val="Endnote Text Char"/>
    <w:basedOn w:val="DefaultParagraphFont"/>
    <w:link w:val="EndnoteText"/>
    <w:uiPriority w:val="99"/>
    <w:semiHidden/>
    <w:rsid w:val="002F0FCF"/>
    <w:rPr>
      <w:sz w:val="20"/>
      <w:szCs w:val="20"/>
    </w:rPr>
  </w:style>
  <w:style w:type="character" w:styleId="EndnoteReference">
    <w:name w:val="endnote reference"/>
    <w:basedOn w:val="DefaultParagraphFont"/>
    <w:uiPriority w:val="99"/>
    <w:semiHidden/>
    <w:unhideWhenUsed/>
    <w:rsid w:val="002F0FCF"/>
    <w:rPr>
      <w:vertAlign w:val="superscript"/>
    </w:rPr>
  </w:style>
  <w:style w:type="paragraph" w:styleId="FootnoteText">
    <w:name w:val="footnote text"/>
    <w:basedOn w:val="Normal"/>
    <w:link w:val="FootnoteTextChar"/>
    <w:uiPriority w:val="99"/>
    <w:semiHidden/>
    <w:unhideWhenUsed/>
    <w:rsid w:val="002F0FCF"/>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2F0FCF"/>
    <w:rPr>
      <w:sz w:val="20"/>
      <w:szCs w:val="20"/>
    </w:rPr>
  </w:style>
  <w:style w:type="character" w:styleId="FootnoteReference">
    <w:name w:val="footnote reference"/>
    <w:basedOn w:val="DefaultParagraphFont"/>
    <w:uiPriority w:val="99"/>
    <w:unhideWhenUsed/>
    <w:rsid w:val="002F0FCF"/>
    <w:rPr>
      <w:vertAlign w:val="superscript"/>
    </w:rPr>
  </w:style>
  <w:style w:type="paragraph" w:styleId="Header">
    <w:name w:val="header"/>
    <w:basedOn w:val="Normal"/>
    <w:link w:val="HeaderChar"/>
    <w:uiPriority w:val="99"/>
    <w:unhideWhenUsed/>
    <w:rsid w:val="00F045AE"/>
    <w:pPr>
      <w:tabs>
        <w:tab w:val="center" w:pos="4513"/>
        <w:tab w:val="right" w:pos="9026"/>
      </w:tabs>
      <w:spacing w:after="0" w:line="240" w:lineRule="auto"/>
    </w:pPr>
  </w:style>
  <w:style w:type="character" w:styleId="HeaderChar" w:customStyle="1">
    <w:name w:val="Header Char"/>
    <w:basedOn w:val="DefaultParagraphFont"/>
    <w:link w:val="Header"/>
    <w:uiPriority w:val="99"/>
    <w:rsid w:val="00F045AE"/>
  </w:style>
  <w:style w:type="paragraph" w:styleId="Footer">
    <w:name w:val="footer"/>
    <w:basedOn w:val="Normal"/>
    <w:link w:val="FooterChar"/>
    <w:uiPriority w:val="99"/>
    <w:unhideWhenUsed/>
    <w:rsid w:val="00F045AE"/>
    <w:pPr>
      <w:tabs>
        <w:tab w:val="center" w:pos="4513"/>
        <w:tab w:val="right" w:pos="9026"/>
      </w:tabs>
      <w:spacing w:after="0" w:line="240" w:lineRule="auto"/>
    </w:pPr>
  </w:style>
  <w:style w:type="character" w:styleId="FooterChar" w:customStyle="1">
    <w:name w:val="Footer Char"/>
    <w:basedOn w:val="DefaultParagraphFont"/>
    <w:link w:val="Footer"/>
    <w:uiPriority w:val="99"/>
    <w:rsid w:val="00F045AE"/>
  </w:style>
  <w:style w:type="character" w:styleId="Heading3Char" w:customStyle="1">
    <w:name w:val="Heading 3 Char"/>
    <w:basedOn w:val="DefaultParagraphFont"/>
    <w:link w:val="Heading3"/>
    <w:uiPriority w:val="9"/>
    <w:rsid w:val="00B55ABD"/>
    <w:rPr>
      <w:rFonts w:ascii="Arial" w:hAnsi="Arial" w:cs="Arial"/>
      <w:b/>
      <w:bCs/>
      <w:color w:val="00363A"/>
      <w:sz w:val="32"/>
      <w:szCs w:val="24"/>
    </w:rPr>
  </w:style>
  <w:style w:type="character" w:styleId="Hyperlink">
    <w:name w:val="Hyperlink"/>
    <w:basedOn w:val="DefaultParagraphFont"/>
    <w:uiPriority w:val="99"/>
    <w:unhideWhenUsed/>
    <w:rsid w:val="004B72B4"/>
    <w:rPr>
      <w:rFonts w:asciiTheme="majorHAnsi" w:hAnsiTheme="majorHAnsi"/>
      <w:b w:val="0"/>
      <w:i w:val="0"/>
      <w:color w:val="FF4900"/>
      <w:sz w:val="22"/>
      <w:u w:val="single" w:color="FF4900"/>
    </w:rPr>
  </w:style>
  <w:style w:type="character" w:styleId="Heading1Char" w:customStyle="1">
    <w:name w:val="Heading 1 Char"/>
    <w:basedOn w:val="DefaultParagraphFont"/>
    <w:link w:val="Heading1"/>
    <w:uiPriority w:val="9"/>
    <w:rsid w:val="00F9124E"/>
    <w:rPr>
      <w:rFonts w:ascii="Impact" w:hAnsi="Impact" w:cs="Times New Roman (Body CS)"/>
      <w:caps/>
      <w:color w:val="FF4900"/>
      <w:sz w:val="52"/>
      <w:szCs w:val="56"/>
    </w:rPr>
  </w:style>
  <w:style w:type="character" w:styleId="Heading2Char" w:customStyle="1">
    <w:name w:val="Heading 2 Char"/>
    <w:basedOn w:val="DefaultParagraphFont"/>
    <w:link w:val="Heading2"/>
    <w:uiPriority w:val="9"/>
    <w:rsid w:val="00193FB2"/>
    <w:rPr>
      <w:rFonts w:ascii="Arial" w:hAnsi="Arial" w:cs="Arial"/>
      <w:color w:val="00363A"/>
      <w:spacing w:val="-2"/>
      <w:sz w:val="40"/>
      <w:szCs w:val="36"/>
    </w:rPr>
  </w:style>
  <w:style w:type="character" w:styleId="PageNumber">
    <w:name w:val="page number"/>
    <w:basedOn w:val="DefaultParagraphFont"/>
    <w:uiPriority w:val="99"/>
    <w:semiHidden/>
    <w:unhideWhenUsed/>
    <w:rsid w:val="00D94744"/>
  </w:style>
  <w:style w:type="table" w:styleId="TableGrid">
    <w:name w:val="Table Grid"/>
    <w:basedOn w:val="TableNormal"/>
    <w:uiPriority w:val="39"/>
    <w:rsid w:val="00D9474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3E48D4"/>
    <w:pPr>
      <w:spacing w:after="0" w:line="240" w:lineRule="auto"/>
    </w:pPr>
    <w:rPr>
      <w:rFonts w:ascii="Arial" w:hAnsi="Arial" w:cs="Arial"/>
      <w:color w:val="00363A"/>
    </w:rPr>
  </w:style>
  <w:style w:type="paragraph" w:styleId="Title">
    <w:name w:val="Title"/>
    <w:basedOn w:val="Normal"/>
    <w:next w:val="Normal"/>
    <w:link w:val="TitleChar"/>
    <w:uiPriority w:val="10"/>
    <w:qFormat/>
    <w:rsid w:val="00D83132"/>
    <w:pPr>
      <w:spacing w:after="0" w:line="192" w:lineRule="auto"/>
      <w:contextualSpacing/>
    </w:pPr>
    <w:rPr>
      <w:rFonts w:ascii="Impact" w:hAnsi="Impact" w:cs="Times New Roman (Headings CS)" w:eastAsiaTheme="majorEastAsia"/>
      <w:caps/>
      <w:color w:val="FF4900"/>
      <w:spacing w:val="-10"/>
      <w:kern w:val="28"/>
      <w:sz w:val="120"/>
      <w:szCs w:val="56"/>
    </w:rPr>
  </w:style>
  <w:style w:type="character" w:styleId="TitleChar" w:customStyle="1">
    <w:name w:val="Title Char"/>
    <w:basedOn w:val="DefaultParagraphFont"/>
    <w:link w:val="Title"/>
    <w:uiPriority w:val="10"/>
    <w:rsid w:val="00D83132"/>
    <w:rPr>
      <w:rFonts w:ascii="Impact" w:hAnsi="Impact" w:cs="Times New Roman (Headings CS)" w:eastAsiaTheme="majorEastAsia"/>
      <w:caps/>
      <w:color w:val="FF4900"/>
      <w:spacing w:val="-10"/>
      <w:kern w:val="28"/>
      <w:sz w:val="120"/>
      <w:szCs w:val="56"/>
    </w:rPr>
  </w:style>
  <w:style w:type="paragraph" w:styleId="Subtitle">
    <w:name w:val="Subtitle"/>
    <w:basedOn w:val="Normal"/>
    <w:next w:val="Normal"/>
    <w:link w:val="SubtitleChar"/>
    <w:uiPriority w:val="11"/>
    <w:qFormat/>
    <w:rsid w:val="00D83132"/>
    <w:pPr>
      <w:numPr>
        <w:ilvl w:val="1"/>
      </w:numPr>
      <w:spacing w:line="264" w:lineRule="auto"/>
    </w:pPr>
    <w:rPr>
      <w:rFonts w:cs="Times New Roman (Body CS)" w:eastAsiaTheme="minorEastAsia"/>
      <w:spacing w:val="-2"/>
      <w:sz w:val="40"/>
      <w:szCs w:val="36"/>
    </w:rPr>
  </w:style>
  <w:style w:type="character" w:styleId="SubtitleChar" w:customStyle="1">
    <w:name w:val="Subtitle Char"/>
    <w:basedOn w:val="DefaultParagraphFont"/>
    <w:link w:val="Subtitle"/>
    <w:uiPriority w:val="11"/>
    <w:rsid w:val="00D83132"/>
    <w:rPr>
      <w:rFonts w:ascii="Arial" w:hAnsi="Arial" w:cs="Times New Roman (Body CS)" w:eastAsiaTheme="minorEastAsia"/>
      <w:color w:val="00363A"/>
      <w:spacing w:val="-2"/>
      <w:sz w:val="40"/>
      <w:szCs w:val="36"/>
    </w:rPr>
  </w:style>
  <w:style w:type="paragraph" w:styleId="TOCHeading">
    <w:name w:val="TOC Heading"/>
    <w:basedOn w:val="Heading1"/>
    <w:next w:val="Normal"/>
    <w:uiPriority w:val="39"/>
    <w:unhideWhenUsed/>
    <w:rsid w:val="00DC550F"/>
    <w:pPr>
      <w:keepNext/>
      <w:keepLines/>
      <w:tabs>
        <w:tab w:val="clear" w:pos="9026"/>
      </w:tabs>
      <w:spacing w:before="480" w:after="0" w:line="276" w:lineRule="auto"/>
      <w:outlineLvl w:val="9"/>
    </w:pPr>
    <w:rPr>
      <w:rFonts w:asciiTheme="majorHAnsi" w:hAnsiTheme="majorHAnsi" w:eastAsiaTheme="majorEastAsia" w:cstheme="majorBidi"/>
      <w:b/>
      <w:bCs/>
      <w:caps w:val="0"/>
      <w:color w:val="BF3600" w:themeColor="accent1" w:themeShade="BF"/>
      <w:sz w:val="28"/>
      <w:szCs w:val="28"/>
      <w:lang w:val="en-US"/>
    </w:rPr>
  </w:style>
  <w:style w:type="paragraph" w:styleId="TOC1">
    <w:name w:val="toc 1"/>
    <w:basedOn w:val="Normal"/>
    <w:next w:val="Normal"/>
    <w:autoRedefine/>
    <w:uiPriority w:val="39"/>
    <w:unhideWhenUsed/>
    <w:rsid w:val="00D83132"/>
    <w:pPr>
      <w:spacing w:before="240" w:after="120"/>
    </w:pPr>
    <w:rPr>
      <w:rFonts w:cstheme="minorHAnsi"/>
      <w:b/>
      <w:bCs/>
      <w:szCs w:val="20"/>
    </w:rPr>
  </w:style>
  <w:style w:type="paragraph" w:styleId="TOC2">
    <w:name w:val="toc 2"/>
    <w:basedOn w:val="Normal"/>
    <w:next w:val="Normal"/>
    <w:autoRedefine/>
    <w:uiPriority w:val="39"/>
    <w:unhideWhenUsed/>
    <w:rsid w:val="00D83132"/>
    <w:pPr>
      <w:tabs>
        <w:tab w:val="right" w:leader="dot" w:pos="10264"/>
      </w:tabs>
      <w:spacing w:before="120" w:after="0"/>
      <w:ind w:left="220"/>
    </w:pPr>
    <w:rPr>
      <w:rFonts w:cstheme="minorHAnsi"/>
      <w:i/>
      <w:iCs/>
      <w:szCs w:val="20"/>
    </w:rPr>
  </w:style>
  <w:style w:type="character" w:styleId="ListParagraphChar" w:customStyle="1">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qFormat/>
    <w:rsid w:val="008E7E18"/>
    <w:rPr>
      <w:rFonts w:ascii="Arial" w:hAnsi="Arial" w:cs="Arial"/>
      <w:color w:val="00363A"/>
    </w:rPr>
  </w:style>
  <w:style w:type="paragraph" w:styleId="Caption">
    <w:name w:val="caption"/>
    <w:basedOn w:val="Normal"/>
    <w:next w:val="Normal"/>
    <w:uiPriority w:val="35"/>
    <w:unhideWhenUsed/>
    <w:qFormat/>
    <w:rsid w:val="00F55463"/>
    <w:pPr>
      <w:widowControl w:val="0"/>
      <w:autoSpaceDE w:val="0"/>
      <w:autoSpaceDN w:val="0"/>
      <w:spacing w:before="120" w:after="200" w:line="264" w:lineRule="auto"/>
    </w:pPr>
    <w:rPr>
      <w:rFonts w:eastAsia="Arial"/>
      <w:iCs/>
      <w:sz w:val="20"/>
      <w:szCs w:val="18"/>
      <w:lang w:eastAsia="en-AU" w:bidi="en-AU"/>
    </w:rPr>
  </w:style>
  <w:style w:type="character" w:styleId="Heading4Char" w:customStyle="1">
    <w:name w:val="Heading 4 Char"/>
    <w:basedOn w:val="DefaultParagraphFont"/>
    <w:link w:val="Heading4"/>
    <w:uiPriority w:val="9"/>
    <w:rsid w:val="00B55ABD"/>
    <w:rPr>
      <w:rFonts w:ascii="Arial" w:hAnsi="Arial" w:eastAsiaTheme="majorEastAsia" w:cstheme="majorBidi"/>
      <w:iCs/>
      <w:color w:val="00363A"/>
      <w:sz w:val="28"/>
    </w:rPr>
  </w:style>
  <w:style w:type="character" w:styleId="SubtleEmphasis">
    <w:name w:val="Subtle Emphasis"/>
    <w:basedOn w:val="DefaultParagraphFont"/>
    <w:uiPriority w:val="19"/>
    <w:qFormat/>
    <w:rsid w:val="00F55463"/>
    <w:rPr>
      <w:rFonts w:ascii="Arial" w:hAnsi="Arial"/>
      <w:i/>
      <w:iCs/>
      <w:color w:val="00363A"/>
      <w:sz w:val="56"/>
    </w:rPr>
  </w:style>
  <w:style w:type="character" w:styleId="Emphasis">
    <w:name w:val="Emphasis"/>
    <w:basedOn w:val="DefaultParagraphFont"/>
    <w:uiPriority w:val="20"/>
    <w:qFormat/>
    <w:rsid w:val="00F55463"/>
    <w:rPr>
      <w:rFonts w:ascii="Arial" w:hAnsi="Arial"/>
      <w:i/>
      <w:iCs/>
      <w:color w:val="00363A"/>
      <w:sz w:val="22"/>
    </w:rPr>
  </w:style>
  <w:style w:type="character" w:styleId="IntenseEmphasis">
    <w:name w:val="Intense Emphasis"/>
    <w:basedOn w:val="DefaultParagraphFont"/>
    <w:uiPriority w:val="21"/>
    <w:qFormat/>
    <w:rsid w:val="00F55463"/>
    <w:rPr>
      <w:rFonts w:ascii="Arial" w:hAnsi="Arial"/>
      <w:b/>
      <w:i/>
      <w:iCs/>
      <w:color w:val="00363A"/>
      <w:sz w:val="22"/>
    </w:rPr>
  </w:style>
  <w:style w:type="character" w:styleId="Strong">
    <w:name w:val="Strong"/>
    <w:basedOn w:val="DefaultParagraphFont"/>
    <w:uiPriority w:val="22"/>
    <w:qFormat/>
    <w:rsid w:val="00F55463"/>
    <w:rPr>
      <w:rFonts w:ascii="Arial" w:hAnsi="Arial"/>
      <w:b/>
      <w:bCs/>
      <w:color w:val="00363A"/>
      <w:sz w:val="22"/>
    </w:rPr>
  </w:style>
  <w:style w:type="paragraph" w:styleId="Quote">
    <w:name w:val="Quote"/>
    <w:basedOn w:val="Normal"/>
    <w:next w:val="Normal"/>
    <w:link w:val="QuoteChar"/>
    <w:uiPriority w:val="29"/>
    <w:qFormat/>
    <w:rsid w:val="00654100"/>
    <w:pPr>
      <w:pBdr>
        <w:top w:val="single" w:color="auto" w:sz="4" w:space="12"/>
        <w:bottom w:val="single" w:color="auto" w:sz="4" w:space="16"/>
      </w:pBdr>
      <w:spacing w:before="200" w:line="240" w:lineRule="auto"/>
      <w:ind w:left="862" w:right="862"/>
      <w:jc w:val="center"/>
    </w:pPr>
    <w:rPr>
      <w:iCs/>
      <w:sz w:val="40"/>
    </w:rPr>
  </w:style>
  <w:style w:type="character" w:styleId="QuoteChar" w:customStyle="1">
    <w:name w:val="Quote Char"/>
    <w:basedOn w:val="DefaultParagraphFont"/>
    <w:link w:val="Quote"/>
    <w:uiPriority w:val="29"/>
    <w:rsid w:val="00654100"/>
    <w:rPr>
      <w:rFonts w:ascii="Arial" w:hAnsi="Arial" w:cs="Arial"/>
      <w:iCs/>
      <w:color w:val="00363A"/>
      <w:sz w:val="40"/>
    </w:rPr>
  </w:style>
  <w:style w:type="paragraph" w:styleId="IntenseQuote">
    <w:name w:val="Intense Quote"/>
    <w:basedOn w:val="Normal"/>
    <w:next w:val="Normal"/>
    <w:link w:val="IntenseQuoteChar"/>
    <w:uiPriority w:val="30"/>
    <w:qFormat/>
    <w:rsid w:val="00F55463"/>
    <w:pPr>
      <w:spacing w:before="360" w:after="360"/>
      <w:ind w:left="864" w:right="864"/>
      <w:jc w:val="center"/>
    </w:pPr>
    <w:rPr>
      <w:i/>
      <w:iCs/>
    </w:rPr>
  </w:style>
  <w:style w:type="character" w:styleId="IntenseQuoteChar" w:customStyle="1">
    <w:name w:val="Intense Quote Char"/>
    <w:basedOn w:val="DefaultParagraphFont"/>
    <w:link w:val="IntenseQuote"/>
    <w:uiPriority w:val="30"/>
    <w:rsid w:val="00F55463"/>
    <w:rPr>
      <w:rFonts w:ascii="Arial" w:hAnsi="Arial" w:cs="Arial"/>
      <w:i/>
      <w:iCs/>
      <w:color w:val="00363A"/>
    </w:rPr>
  </w:style>
  <w:style w:type="character" w:styleId="BookTitle">
    <w:name w:val="Book Title"/>
    <w:basedOn w:val="DefaultParagraphFont"/>
    <w:uiPriority w:val="33"/>
    <w:qFormat/>
    <w:rsid w:val="00F55463"/>
    <w:rPr>
      <w:rFonts w:ascii="Arial" w:hAnsi="Arial"/>
      <w:b/>
      <w:bCs/>
      <w:i/>
      <w:iCs/>
      <w:color w:val="00363A"/>
      <w:spacing w:val="5"/>
      <w:sz w:val="22"/>
    </w:rPr>
  </w:style>
  <w:style w:type="character" w:styleId="Heading5Char" w:customStyle="1">
    <w:name w:val="Heading 5 Char"/>
    <w:basedOn w:val="DefaultParagraphFont"/>
    <w:link w:val="Heading5"/>
    <w:uiPriority w:val="9"/>
    <w:rsid w:val="00720AFF"/>
    <w:rPr>
      <w:rFonts w:ascii="Arial" w:hAnsi="Arial" w:eastAsiaTheme="majorEastAsia" w:cstheme="majorBidi"/>
      <w:b/>
      <w:color w:val="00363A"/>
      <w:sz w:val="24"/>
      <w:lang w:val="en-GB"/>
    </w:rPr>
  </w:style>
  <w:style w:type="paragraph" w:styleId="TOC3">
    <w:name w:val="toc 3"/>
    <w:basedOn w:val="Normal"/>
    <w:next w:val="Normal"/>
    <w:autoRedefine/>
    <w:uiPriority w:val="39"/>
    <w:unhideWhenUsed/>
    <w:rsid w:val="00D83132"/>
    <w:pPr>
      <w:spacing w:after="100"/>
      <w:ind w:left="440"/>
    </w:pPr>
  </w:style>
  <w:style w:type="paragraph" w:styleId="TOC4">
    <w:name w:val="toc 4"/>
    <w:basedOn w:val="Normal"/>
    <w:next w:val="Normal"/>
    <w:autoRedefine/>
    <w:uiPriority w:val="39"/>
    <w:semiHidden/>
    <w:unhideWhenUsed/>
    <w:rsid w:val="00D83132"/>
    <w:pPr>
      <w:spacing w:after="100"/>
      <w:ind w:left="660"/>
    </w:pPr>
  </w:style>
  <w:style w:type="paragraph" w:styleId="TOC5">
    <w:name w:val="toc 5"/>
    <w:basedOn w:val="Normal"/>
    <w:next w:val="Normal"/>
    <w:autoRedefine/>
    <w:uiPriority w:val="39"/>
    <w:semiHidden/>
    <w:unhideWhenUsed/>
    <w:rsid w:val="00D83132"/>
    <w:pPr>
      <w:spacing w:after="100"/>
      <w:ind w:left="880"/>
    </w:pPr>
  </w:style>
  <w:style w:type="paragraph" w:styleId="TOC6">
    <w:name w:val="toc 6"/>
    <w:basedOn w:val="Normal"/>
    <w:next w:val="Normal"/>
    <w:autoRedefine/>
    <w:uiPriority w:val="39"/>
    <w:semiHidden/>
    <w:unhideWhenUsed/>
    <w:rsid w:val="00D83132"/>
    <w:pPr>
      <w:spacing w:after="100"/>
      <w:ind w:left="1100"/>
    </w:pPr>
  </w:style>
  <w:style w:type="paragraph" w:styleId="TOC7">
    <w:name w:val="toc 7"/>
    <w:basedOn w:val="Normal"/>
    <w:next w:val="Normal"/>
    <w:autoRedefine/>
    <w:uiPriority w:val="39"/>
    <w:semiHidden/>
    <w:unhideWhenUsed/>
    <w:rsid w:val="00D83132"/>
    <w:pPr>
      <w:spacing w:after="100"/>
      <w:ind w:left="1320"/>
    </w:pPr>
  </w:style>
  <w:style w:type="paragraph" w:styleId="TOC8">
    <w:name w:val="toc 8"/>
    <w:basedOn w:val="Normal"/>
    <w:next w:val="Normal"/>
    <w:autoRedefine/>
    <w:uiPriority w:val="39"/>
    <w:semiHidden/>
    <w:unhideWhenUsed/>
    <w:rsid w:val="00D83132"/>
    <w:pPr>
      <w:spacing w:after="100"/>
      <w:ind w:left="1540"/>
    </w:pPr>
  </w:style>
  <w:style w:type="paragraph" w:styleId="TOC9">
    <w:name w:val="toc 9"/>
    <w:basedOn w:val="Normal"/>
    <w:next w:val="Normal"/>
    <w:autoRedefine/>
    <w:uiPriority w:val="39"/>
    <w:semiHidden/>
    <w:unhideWhenUsed/>
    <w:rsid w:val="00D83132"/>
    <w:pPr>
      <w:spacing w:after="100"/>
      <w:ind w:left="1760"/>
    </w:pPr>
  </w:style>
  <w:style w:type="character" w:styleId="Heading6Char" w:customStyle="1">
    <w:name w:val="Heading 6 Char"/>
    <w:basedOn w:val="DefaultParagraphFont"/>
    <w:link w:val="Heading6"/>
    <w:uiPriority w:val="9"/>
    <w:semiHidden/>
    <w:rsid w:val="000D1252"/>
    <w:rPr>
      <w:rFonts w:asciiTheme="majorHAnsi" w:hAnsiTheme="majorHAnsi" w:eastAsiaTheme="majorEastAsia" w:cstheme="majorBidi"/>
      <w:color w:val="00363A"/>
    </w:rPr>
  </w:style>
  <w:style w:type="character" w:styleId="UnresolvedMention">
    <w:name w:val="Unresolved Mention"/>
    <w:basedOn w:val="DefaultParagraphFont"/>
    <w:uiPriority w:val="99"/>
    <w:semiHidden/>
    <w:unhideWhenUsed/>
    <w:rsid w:val="004B72B4"/>
    <w:rPr>
      <w:color w:val="605E5C"/>
      <w:shd w:val="clear" w:color="auto" w:fill="E1DFDD"/>
    </w:rPr>
  </w:style>
  <w:style w:type="table" w:styleId="RespectVictoriaTable" w:customStyle="1">
    <w:name w:val="Respect Victoria Table"/>
    <w:basedOn w:val="TableNormal"/>
    <w:uiPriority w:val="99"/>
    <w:rsid w:val="00E24400"/>
    <w:pPr>
      <w:spacing w:after="0" w:line="240" w:lineRule="auto"/>
    </w:pPr>
    <w:rPr>
      <w:color w:val="00363A"/>
    </w:rPr>
    <w:tblPr>
      <w:tblStyleRowBandSize w:val="1"/>
      <w:tblBorders>
        <w:top w:val="dotted" w:color="00363A" w:sz="4" w:space="0"/>
        <w:left w:val="dotted" w:color="00363A" w:sz="4" w:space="0"/>
        <w:bottom w:val="dotted" w:color="00363A" w:sz="4" w:space="0"/>
        <w:right w:val="dotted" w:color="00363A" w:sz="4" w:space="0"/>
        <w:insideH w:val="dotted" w:color="00363A" w:sz="4" w:space="0"/>
        <w:insideV w:val="dotted" w:color="00363A" w:sz="4" w:space="0"/>
      </w:tblBorders>
      <w:tblCellMar>
        <w:top w:w="85" w:type="dxa"/>
        <w:left w:w="85" w:type="dxa"/>
        <w:bottom w:w="85" w:type="dxa"/>
        <w:right w:w="85" w:type="dxa"/>
      </w:tblCellMar>
    </w:tblPr>
    <w:tcPr>
      <w:shd w:val="clear" w:color="auto" w:fill="auto"/>
    </w:tcPr>
    <w:tblStylePr w:type="firstRow">
      <w:rPr>
        <w:b/>
      </w:rPr>
      <w:tblPr/>
      <w:tcPr>
        <w:tcBorders>
          <w:top w:val="single" w:color="FF4900" w:themeColor="accent1" w:sz="18" w:space="0"/>
        </w:tcBorders>
        <w:shd w:val="clear" w:color="auto" w:fill="FFFDEE" w:themeFill="background1"/>
      </w:tcPr>
    </w:tblStylePr>
    <w:tblStylePr w:type="band1Horz">
      <w:rPr>
        <w:rFonts w:ascii="Arial" w:hAnsi="Arial"/>
        <w:sz w:val="22"/>
      </w:rPr>
    </w:tblStylePr>
    <w:tblStylePr w:type="band2Horz">
      <w:tblPr/>
      <w:tcPr>
        <w:shd w:val="clear" w:color="auto" w:fill="FFFDEE" w:themeFill="background1"/>
      </w:tcPr>
    </w:tblStylePr>
  </w:style>
  <w:style w:type="table" w:styleId="PlainTable1">
    <w:name w:val="Plain Table 1"/>
    <w:basedOn w:val="TableNormal"/>
    <w:uiPriority w:val="41"/>
    <w:rsid w:val="0076309A"/>
    <w:pPr>
      <w:spacing w:after="0" w:line="240" w:lineRule="auto"/>
    </w:pPr>
    <w:tblPr>
      <w:tblStyleRowBandSize w:val="1"/>
      <w:tblStyleColBandSize w:val="1"/>
      <w:tblBorders>
        <w:top w:val="single" w:color="FFEE72" w:themeColor="background1" w:themeShade="BF" w:sz="4" w:space="0"/>
        <w:left w:val="single" w:color="FFEE72" w:themeColor="background1" w:themeShade="BF" w:sz="4" w:space="0"/>
        <w:bottom w:val="single" w:color="FFEE72" w:themeColor="background1" w:themeShade="BF" w:sz="4" w:space="0"/>
        <w:right w:val="single" w:color="FFEE72" w:themeColor="background1" w:themeShade="BF" w:sz="4" w:space="0"/>
        <w:insideH w:val="single" w:color="FFEE72" w:themeColor="background1" w:themeShade="BF" w:sz="4" w:space="0"/>
        <w:insideV w:val="single" w:color="FFEE72" w:themeColor="background1" w:themeShade="BF" w:sz="4" w:space="0"/>
      </w:tblBorders>
    </w:tblPr>
    <w:tblStylePr w:type="firstRow">
      <w:rPr>
        <w:b/>
        <w:bCs/>
      </w:rPr>
    </w:tblStylePr>
    <w:tblStylePr w:type="lastRow">
      <w:rPr>
        <w:b/>
        <w:bCs/>
      </w:rPr>
      <w:tblPr/>
      <w:tcPr>
        <w:tcBorders>
          <w:top w:val="double" w:color="FFEE72" w:themeColor="background1" w:themeShade="BF" w:sz="4" w:space="0"/>
        </w:tcBorders>
      </w:tcPr>
    </w:tblStylePr>
    <w:tblStylePr w:type="firstCol">
      <w:rPr>
        <w:b/>
        <w:bCs/>
      </w:rPr>
    </w:tblStylePr>
    <w:tblStylePr w:type="lastCol">
      <w:rPr>
        <w:b/>
        <w:bCs/>
      </w:rPr>
    </w:tblStylePr>
    <w:tblStylePr w:type="band1Vert">
      <w:tblPr/>
      <w:tcPr>
        <w:shd w:val="clear" w:color="auto" w:fill="FFFAD4" w:themeFill="background1" w:themeFillShade="F2"/>
      </w:tcPr>
    </w:tblStylePr>
    <w:tblStylePr w:type="band1Horz">
      <w:tblPr/>
      <w:tcPr>
        <w:shd w:val="clear" w:color="auto" w:fill="FFFAD4" w:themeFill="background1" w:themeFillShade="F2"/>
      </w:tcPr>
    </w:tblStylePr>
  </w:style>
  <w:style w:type="character" w:styleId="PlaceholderText">
    <w:name w:val="Placeholder Text"/>
    <w:basedOn w:val="DefaultParagraphFont"/>
    <w:uiPriority w:val="99"/>
    <w:semiHidden/>
    <w:rsid w:val="00B33B4D"/>
    <w:rPr>
      <w:color w:val="666666"/>
    </w:rPr>
  </w:style>
  <w:style w:type="character" w:styleId="CommentReference">
    <w:name w:val="annotation reference"/>
    <w:basedOn w:val="DefaultParagraphFont"/>
    <w:uiPriority w:val="99"/>
    <w:semiHidden/>
    <w:unhideWhenUsed/>
    <w:rsid w:val="00626EEA"/>
    <w:rPr>
      <w:sz w:val="16"/>
      <w:szCs w:val="16"/>
    </w:rPr>
  </w:style>
  <w:style w:type="paragraph" w:styleId="CommentText">
    <w:name w:val="annotation text"/>
    <w:basedOn w:val="Normal"/>
    <w:link w:val="CommentTextChar"/>
    <w:uiPriority w:val="99"/>
    <w:unhideWhenUsed/>
    <w:rsid w:val="00626EEA"/>
    <w:pPr>
      <w:spacing w:line="240" w:lineRule="auto"/>
    </w:pPr>
    <w:rPr>
      <w:sz w:val="20"/>
      <w:szCs w:val="20"/>
    </w:rPr>
  </w:style>
  <w:style w:type="character" w:styleId="CommentTextChar" w:customStyle="1">
    <w:name w:val="Comment Text Char"/>
    <w:basedOn w:val="DefaultParagraphFont"/>
    <w:link w:val="CommentText"/>
    <w:uiPriority w:val="99"/>
    <w:rsid w:val="00626EEA"/>
    <w:rPr>
      <w:rFonts w:ascii="Arial" w:hAnsi="Arial" w:cs="Arial"/>
      <w:color w:val="00363A"/>
      <w:sz w:val="20"/>
      <w:szCs w:val="20"/>
    </w:rPr>
  </w:style>
  <w:style w:type="paragraph" w:styleId="CommentSubject">
    <w:name w:val="annotation subject"/>
    <w:basedOn w:val="CommentText"/>
    <w:next w:val="CommentText"/>
    <w:link w:val="CommentSubjectChar"/>
    <w:uiPriority w:val="99"/>
    <w:semiHidden/>
    <w:unhideWhenUsed/>
    <w:rsid w:val="00626EEA"/>
    <w:rPr>
      <w:b/>
      <w:bCs/>
    </w:rPr>
  </w:style>
  <w:style w:type="character" w:styleId="CommentSubjectChar" w:customStyle="1">
    <w:name w:val="Comment Subject Char"/>
    <w:basedOn w:val="CommentTextChar"/>
    <w:link w:val="CommentSubject"/>
    <w:uiPriority w:val="99"/>
    <w:semiHidden/>
    <w:rsid w:val="00626EEA"/>
    <w:rPr>
      <w:rFonts w:ascii="Arial" w:hAnsi="Arial" w:cs="Arial"/>
      <w:b/>
      <w:bCs/>
      <w:color w:val="00363A"/>
      <w:sz w:val="20"/>
      <w:szCs w:val="20"/>
    </w:rPr>
  </w:style>
  <w:style w:type="table" w:styleId="GridTable3-Accent1">
    <w:name w:val="Grid Table 3 Accent 1"/>
    <w:basedOn w:val="TableNormal"/>
    <w:uiPriority w:val="48"/>
    <w:rsid w:val="004137C0"/>
    <w:pPr>
      <w:spacing w:after="0" w:line="240" w:lineRule="auto"/>
    </w:pPr>
    <w:tblPr>
      <w:tblStyleRowBandSize w:val="1"/>
      <w:tblStyleColBandSize w:val="1"/>
      <w:tblBorders>
        <w:top w:val="single" w:color="FF9166" w:themeColor="accent1" w:themeTint="99" w:sz="4" w:space="0"/>
        <w:left w:val="single" w:color="FF9166" w:themeColor="accent1" w:themeTint="99" w:sz="4" w:space="0"/>
        <w:bottom w:val="single" w:color="FF9166" w:themeColor="accent1" w:themeTint="99" w:sz="4" w:space="0"/>
        <w:right w:val="single" w:color="FF9166" w:themeColor="accent1" w:themeTint="99" w:sz="4" w:space="0"/>
        <w:insideH w:val="single" w:color="FF9166" w:themeColor="accent1" w:themeTint="99" w:sz="4" w:space="0"/>
        <w:insideV w:val="single" w:color="FF9166" w:themeColor="accent1" w:themeTint="99" w:sz="4" w:space="0"/>
      </w:tblBorders>
    </w:tblPr>
    <w:tblStylePr w:type="firstRow">
      <w:rPr>
        <w:b/>
        <w:bCs/>
      </w:rPr>
      <w:tblPr/>
      <w:tcPr>
        <w:tcBorders>
          <w:top w:val="nil"/>
          <w:left w:val="nil"/>
          <w:right w:val="nil"/>
          <w:insideH w:val="nil"/>
          <w:insideV w:val="nil"/>
        </w:tcBorders>
        <w:shd w:val="clear" w:color="auto" w:fill="FFFDEE" w:themeFill="background1"/>
      </w:tcPr>
    </w:tblStylePr>
    <w:tblStylePr w:type="lastRow">
      <w:rPr>
        <w:b/>
        <w:bCs/>
      </w:rPr>
      <w:tblPr/>
      <w:tcPr>
        <w:tcBorders>
          <w:left w:val="nil"/>
          <w:bottom w:val="nil"/>
          <w:right w:val="nil"/>
          <w:insideH w:val="nil"/>
          <w:insideV w:val="nil"/>
        </w:tcBorders>
        <w:shd w:val="clear" w:color="auto" w:fill="FFFDEE" w:themeFill="background1"/>
      </w:tcPr>
    </w:tblStylePr>
    <w:tblStylePr w:type="firstCol">
      <w:pPr>
        <w:jc w:val="right"/>
      </w:pPr>
      <w:rPr>
        <w:i/>
        <w:iCs/>
      </w:rPr>
      <w:tblPr/>
      <w:tcPr>
        <w:tcBorders>
          <w:top w:val="nil"/>
          <w:left w:val="nil"/>
          <w:bottom w:val="nil"/>
          <w:insideH w:val="nil"/>
          <w:insideV w:val="nil"/>
        </w:tcBorders>
        <w:shd w:val="clear" w:color="auto" w:fill="FFFDEE" w:themeFill="background1"/>
      </w:tcPr>
    </w:tblStylePr>
    <w:tblStylePr w:type="lastCol">
      <w:rPr>
        <w:i/>
        <w:iCs/>
      </w:rPr>
      <w:tblPr/>
      <w:tcPr>
        <w:tcBorders>
          <w:top w:val="nil"/>
          <w:bottom w:val="nil"/>
          <w:right w:val="nil"/>
          <w:insideH w:val="nil"/>
          <w:insideV w:val="nil"/>
        </w:tcBorders>
        <w:shd w:val="clear" w:color="auto" w:fill="FFFDEE" w:themeFill="background1"/>
      </w:tcPr>
    </w:tblStylePr>
    <w:tblStylePr w:type="band1Vert">
      <w:tblPr/>
      <w:tcPr>
        <w:shd w:val="clear" w:color="auto" w:fill="FFDACC" w:themeFill="accent1" w:themeFillTint="33"/>
      </w:tcPr>
    </w:tblStylePr>
    <w:tblStylePr w:type="band1Horz">
      <w:tblPr/>
      <w:tcPr>
        <w:shd w:val="clear" w:color="auto" w:fill="FFDACC" w:themeFill="accent1" w:themeFillTint="33"/>
      </w:tcPr>
    </w:tblStylePr>
    <w:tblStylePr w:type="neCell">
      <w:tblPr/>
      <w:tcPr>
        <w:tcBorders>
          <w:bottom w:val="single" w:color="FF9166" w:themeColor="accent1" w:themeTint="99" w:sz="4" w:space="0"/>
        </w:tcBorders>
      </w:tcPr>
    </w:tblStylePr>
    <w:tblStylePr w:type="nwCell">
      <w:tblPr/>
      <w:tcPr>
        <w:tcBorders>
          <w:bottom w:val="single" w:color="FF9166" w:themeColor="accent1" w:themeTint="99" w:sz="4" w:space="0"/>
        </w:tcBorders>
      </w:tcPr>
    </w:tblStylePr>
    <w:tblStylePr w:type="seCell">
      <w:tblPr/>
      <w:tcPr>
        <w:tcBorders>
          <w:top w:val="single" w:color="FF9166" w:themeColor="accent1" w:themeTint="99" w:sz="4" w:space="0"/>
        </w:tcBorders>
      </w:tcPr>
    </w:tblStylePr>
    <w:tblStylePr w:type="swCell">
      <w:tblPr/>
      <w:tcPr>
        <w:tcBorders>
          <w:top w:val="single" w:color="FF9166" w:themeColor="accent1" w:themeTint="99" w:sz="4" w:space="0"/>
        </w:tcBorders>
      </w:tcPr>
    </w:tblStylePr>
  </w:style>
  <w:style w:type="paragraph" w:styleId="DPCnumberdigit" w:customStyle="1">
    <w:name w:val="DPC number digit"/>
    <w:basedOn w:val="Normal"/>
    <w:uiPriority w:val="4"/>
    <w:rsid w:val="00234C2D"/>
    <w:pPr>
      <w:numPr>
        <w:numId w:val="14"/>
      </w:numPr>
      <w:spacing w:line="300" w:lineRule="atLeast"/>
    </w:pPr>
    <w:rPr>
      <w:rFonts w:eastAsia="Times" w:asciiTheme="minorHAnsi" w:hAnsiTheme="minorHAnsi"/>
      <w:color w:val="003639" w:themeColor="text1"/>
    </w:rPr>
  </w:style>
  <w:style w:type="paragraph" w:styleId="DPCnumberdigitindent" w:customStyle="1">
    <w:name w:val="DPC number digit indent"/>
    <w:basedOn w:val="Normal"/>
    <w:uiPriority w:val="4"/>
    <w:qFormat/>
    <w:rsid w:val="00234C2D"/>
    <w:pPr>
      <w:numPr>
        <w:ilvl w:val="1"/>
        <w:numId w:val="14"/>
      </w:numPr>
      <w:spacing w:line="300" w:lineRule="atLeast"/>
    </w:pPr>
    <w:rPr>
      <w:rFonts w:eastAsia="Times" w:asciiTheme="minorHAnsi" w:hAnsiTheme="minorHAnsi"/>
      <w:color w:val="003639" w:themeColor="text1"/>
    </w:rPr>
  </w:style>
  <w:style w:type="paragraph" w:styleId="DPCbulletafternumbers1" w:customStyle="1">
    <w:name w:val="DPC bullet after numbers 1"/>
    <w:basedOn w:val="Normal"/>
    <w:rsid w:val="00234C2D"/>
    <w:pPr>
      <w:numPr>
        <w:ilvl w:val="2"/>
        <w:numId w:val="14"/>
      </w:numPr>
      <w:spacing w:line="300" w:lineRule="atLeast"/>
    </w:pPr>
    <w:rPr>
      <w:rFonts w:eastAsia="Times" w:asciiTheme="minorHAnsi" w:hAnsiTheme="minorHAnsi"/>
      <w:color w:val="003639" w:themeColor="text1"/>
    </w:rPr>
  </w:style>
  <w:style w:type="paragraph" w:styleId="DPCbulletafternumbers2" w:customStyle="1">
    <w:name w:val="DPC bullet after numbers 2"/>
    <w:basedOn w:val="Normal"/>
    <w:rsid w:val="00234C2D"/>
    <w:pPr>
      <w:numPr>
        <w:ilvl w:val="3"/>
        <w:numId w:val="14"/>
      </w:numPr>
      <w:spacing w:line="300" w:lineRule="atLeast"/>
    </w:pPr>
    <w:rPr>
      <w:rFonts w:eastAsia="Times" w:asciiTheme="minorHAnsi" w:hAnsiTheme="minorHAnsi"/>
      <w:color w:val="003639" w:themeColor="text1"/>
    </w:rPr>
  </w:style>
  <w:style w:type="character" w:styleId="Mention">
    <w:name w:val="Mention"/>
    <w:basedOn w:val="DefaultParagraphFont"/>
    <w:uiPriority w:val="99"/>
    <w:unhideWhenUsed/>
    <w:rsid w:val="00CD4743"/>
    <w:rPr>
      <w:color w:val="2B579A"/>
      <w:shd w:val="clear" w:color="auto" w:fill="E1DFDD"/>
    </w:rPr>
  </w:style>
  <w:style w:type="paragraph" w:styleId="Revision">
    <w:name w:val="Revision"/>
    <w:hidden/>
    <w:uiPriority w:val="99"/>
    <w:semiHidden/>
    <w:rsid w:val="00B24F34"/>
    <w:pPr>
      <w:spacing w:after="0" w:line="240" w:lineRule="auto"/>
    </w:pPr>
    <w:rPr>
      <w:rFonts w:ascii="Arial" w:hAnsi="Arial" w:cs="Arial"/>
      <w:color w:val="00363A"/>
    </w:rPr>
  </w:style>
  <w:style w:type="table" w:styleId="RespectVictoriaTable1" w:customStyle="1">
    <w:name w:val="Respect Victoria Table1"/>
    <w:basedOn w:val="TableNormal"/>
    <w:uiPriority w:val="99"/>
    <w:rsid w:val="006B1E10"/>
    <w:pPr>
      <w:spacing w:after="0" w:line="240" w:lineRule="auto"/>
    </w:pPr>
    <w:rPr>
      <w:rFonts w:ascii="Arial" w:hAnsi="Arial" w:eastAsia="Arial" w:cs="Arial"/>
      <w:color w:val="00363A"/>
    </w:rPr>
    <w:tblPr>
      <w:tblStyleRowBandSize w:val="1"/>
      <w:tblInd w:w="0" w:type="nil"/>
      <w:tblBorders>
        <w:top w:val="dotted" w:color="00363A" w:sz="4" w:space="0"/>
        <w:left w:val="dotted" w:color="00363A" w:sz="4" w:space="0"/>
        <w:bottom w:val="dotted" w:color="00363A" w:sz="4" w:space="0"/>
        <w:right w:val="dotted" w:color="00363A" w:sz="4" w:space="0"/>
        <w:insideH w:val="dotted" w:color="00363A" w:sz="4" w:space="0"/>
        <w:insideV w:val="dotted" w:color="00363A" w:sz="4" w:space="0"/>
      </w:tblBorders>
      <w:tblCellMar>
        <w:top w:w="85" w:type="dxa"/>
        <w:left w:w="85" w:type="dxa"/>
        <w:bottom w:w="85" w:type="dxa"/>
        <w:right w:w="85" w:type="dxa"/>
      </w:tblCellMar>
    </w:tblPr>
    <w:tblStylePr w:type="firstRow">
      <w:rPr>
        <w:b/>
      </w:rPr>
      <w:tblPr/>
      <w:tcPr>
        <w:tcBorders>
          <w:top w:val="single" w:color="FF4900" w:themeColor="accent1" w:sz="18" w:space="0"/>
        </w:tcBorders>
        <w:shd w:val="clear" w:color="auto" w:fill="FFFDEE" w:themeFill="background1"/>
      </w:tcPr>
    </w:tblStylePr>
    <w:tblStylePr w:type="band1Horz">
      <w:rPr>
        <w:rFonts w:hint="default" w:ascii="Arial" w:hAnsi="Arial" w:cs="Arial"/>
        <w:sz w:val="22"/>
        <w:szCs w:val="22"/>
      </w:rPr>
    </w:tblStylePr>
    <w:tblStylePr w:type="band2Horz">
      <w:tblPr/>
      <w:tcPr>
        <w:shd w:val="clear" w:color="auto" w:fill="FFFDEE"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5312">
      <w:bodyDiv w:val="1"/>
      <w:marLeft w:val="0"/>
      <w:marRight w:val="0"/>
      <w:marTop w:val="0"/>
      <w:marBottom w:val="0"/>
      <w:divBdr>
        <w:top w:val="none" w:sz="0" w:space="0" w:color="auto"/>
        <w:left w:val="none" w:sz="0" w:space="0" w:color="auto"/>
        <w:bottom w:val="none" w:sz="0" w:space="0" w:color="auto"/>
        <w:right w:val="none" w:sz="0" w:space="0" w:color="auto"/>
      </w:divBdr>
    </w:div>
    <w:div w:id="106001329">
      <w:bodyDiv w:val="1"/>
      <w:marLeft w:val="0"/>
      <w:marRight w:val="0"/>
      <w:marTop w:val="0"/>
      <w:marBottom w:val="0"/>
      <w:divBdr>
        <w:top w:val="none" w:sz="0" w:space="0" w:color="auto"/>
        <w:left w:val="none" w:sz="0" w:space="0" w:color="auto"/>
        <w:bottom w:val="none" w:sz="0" w:space="0" w:color="auto"/>
        <w:right w:val="none" w:sz="0" w:space="0" w:color="auto"/>
      </w:divBdr>
    </w:div>
    <w:div w:id="299698617">
      <w:bodyDiv w:val="1"/>
      <w:marLeft w:val="0"/>
      <w:marRight w:val="0"/>
      <w:marTop w:val="0"/>
      <w:marBottom w:val="0"/>
      <w:divBdr>
        <w:top w:val="none" w:sz="0" w:space="0" w:color="auto"/>
        <w:left w:val="none" w:sz="0" w:space="0" w:color="auto"/>
        <w:bottom w:val="none" w:sz="0" w:space="0" w:color="auto"/>
        <w:right w:val="none" w:sz="0" w:space="0" w:color="auto"/>
      </w:divBdr>
    </w:div>
    <w:div w:id="724178279">
      <w:bodyDiv w:val="1"/>
      <w:marLeft w:val="0"/>
      <w:marRight w:val="0"/>
      <w:marTop w:val="0"/>
      <w:marBottom w:val="0"/>
      <w:divBdr>
        <w:top w:val="none" w:sz="0" w:space="0" w:color="auto"/>
        <w:left w:val="none" w:sz="0" w:space="0" w:color="auto"/>
        <w:bottom w:val="none" w:sz="0" w:space="0" w:color="auto"/>
        <w:right w:val="none" w:sz="0" w:space="0" w:color="auto"/>
      </w:divBdr>
    </w:div>
    <w:div w:id="1233929255">
      <w:bodyDiv w:val="1"/>
      <w:marLeft w:val="0"/>
      <w:marRight w:val="0"/>
      <w:marTop w:val="0"/>
      <w:marBottom w:val="0"/>
      <w:divBdr>
        <w:top w:val="none" w:sz="0" w:space="0" w:color="auto"/>
        <w:left w:val="none" w:sz="0" w:space="0" w:color="auto"/>
        <w:bottom w:val="none" w:sz="0" w:space="0" w:color="auto"/>
        <w:right w:val="none" w:sz="0" w:space="0" w:color="auto"/>
      </w:divBdr>
    </w:div>
    <w:div w:id="182289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oleObject" Target="embeddings/oleObject1.bin" Id="rId12" /><Relationship Type="http://schemas.openxmlformats.org/officeDocument/2006/relationships/oleObject" Target="embeddings/oleObject3.bin" Id="rId17" /><Relationship Type="http://schemas.openxmlformats.org/officeDocument/2006/relationships/customXml" Target="../customXml/item2.xml" Id="rId2" /><Relationship Type="http://schemas.openxmlformats.org/officeDocument/2006/relationships/image" Target="media/image4.wmf"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wmf" Id="rId11" /><Relationship Type="http://schemas.openxmlformats.org/officeDocument/2006/relationships/numbering" Target="numbering.xml" Id="rId5" /><Relationship Type="http://schemas.openxmlformats.org/officeDocument/2006/relationships/oleObject" Target="embeddings/oleObject2.bin"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wmf" Id="rId14" /></Relationships>
</file>

<file path=word/theme/theme1.xml><?xml version="1.0" encoding="utf-8"?>
<a:theme xmlns:a="http://schemas.openxmlformats.org/drawingml/2006/main" xmlns:thm15="http://schemas.microsoft.com/office/thememl/2012/main" name="Respect-Victoria">
  <a:themeElements>
    <a:clrScheme name="Respect Victoria">
      <a:dk1>
        <a:srgbClr val="003639"/>
      </a:dk1>
      <a:lt1>
        <a:srgbClr val="FFFDEE"/>
      </a:lt1>
      <a:dk2>
        <a:srgbClr val="003639"/>
      </a:dk2>
      <a:lt2>
        <a:srgbClr val="FFFDEE"/>
      </a:lt2>
      <a:accent1>
        <a:srgbClr val="FF4900"/>
      </a:accent1>
      <a:accent2>
        <a:srgbClr val="4A3BFF"/>
      </a:accent2>
      <a:accent3>
        <a:srgbClr val="FDDBFF"/>
      </a:accent3>
      <a:accent4>
        <a:srgbClr val="58FCBA"/>
      </a:accent4>
      <a:accent5>
        <a:srgbClr val="E3E2D4"/>
      </a:accent5>
      <a:accent6>
        <a:srgbClr val="3429BB"/>
      </a:accent6>
      <a:hlink>
        <a:srgbClr val="DCBEDF"/>
      </a:hlink>
      <a:folHlink>
        <a:srgbClr val="43BE8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6" ma:contentTypeDescription="Create a new document." ma:contentTypeScope="" ma:versionID="8d77fe4a38bcc05518d3d6b5b9c8f6a4">
  <xsd:schema xmlns:xsd="http://www.w3.org/2001/XMLSchema" xmlns:xs="http://www.w3.org/2001/XMLSchema" xmlns:p="http://schemas.microsoft.com/office/2006/metadata/properties" xmlns:ns2="4d33c502-030c-43db-90e0-03d88d6d0151" xmlns:ns3="47e38451-04d3-4ba3-b385-7c061ba67f5a" targetNamespace="http://schemas.microsoft.com/office/2006/metadata/properties" ma:root="true" ma:fieldsID="fbece198c7f130d67e6fb1eddeeb738b" ns2:_="" ns3:_="">
    <xsd:import namespace="4d33c502-030c-43db-90e0-03d88d6d0151"/>
    <xsd:import namespace="47e38451-04d3-4ba3-b385-7c061ba67f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b314a7c-7a16-4bdd-9723-36842339dfd3}"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d33c502-030c-43db-90e0-03d88d6d0151" xsi:nil="true"/>
    <lcf76f155ced4ddcb4097134ff3c332f xmlns="47e38451-04d3-4ba3-b385-7c061ba67f5a">
      <Terms xmlns="http://schemas.microsoft.com/office/infopath/2007/PartnerControls"/>
    </lcf76f155ced4ddcb4097134ff3c332f>
    <SharedWithUsers xmlns="4d33c502-030c-43db-90e0-03d88d6d0151">
      <UserInfo>
        <DisplayName/>
        <AccountId xsi:nil="true"/>
        <AccountType/>
      </UserInfo>
    </SharedWithUsers>
  </documentManagement>
</p:properties>
</file>

<file path=customXml/itemProps1.xml><?xml version="1.0" encoding="utf-8"?>
<ds:datastoreItem xmlns:ds="http://schemas.openxmlformats.org/officeDocument/2006/customXml" ds:itemID="{C878BE66-37A5-40E9-963A-6634EE2D5B79}">
  <ds:schemaRefs>
    <ds:schemaRef ds:uri="http://schemas.openxmlformats.org/officeDocument/2006/bibliography"/>
  </ds:schemaRefs>
</ds:datastoreItem>
</file>

<file path=customXml/itemProps2.xml><?xml version="1.0" encoding="utf-8"?>
<ds:datastoreItem xmlns:ds="http://schemas.openxmlformats.org/officeDocument/2006/customXml" ds:itemID="{A6B9612C-8322-4F38-978F-0E61483E8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3c502-030c-43db-90e0-03d88d6d0151"/>
    <ds:schemaRef ds:uri="47e38451-04d3-4ba3-b385-7c061ba67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68041C-8314-4AAF-851F-3C7936AC0F72}">
  <ds:schemaRefs>
    <ds:schemaRef ds:uri="http://schemas.microsoft.com/sharepoint/v3/contenttype/forms"/>
  </ds:schemaRefs>
</ds:datastoreItem>
</file>

<file path=customXml/itemProps4.xml><?xml version="1.0" encoding="utf-8"?>
<ds:datastoreItem xmlns:ds="http://schemas.openxmlformats.org/officeDocument/2006/customXml" ds:itemID="{05AC62E3-6EE3-46F1-A04B-9F9C8E6EC910}">
  <ds:schemaRefs>
    <ds:schemaRef ds:uri="http://purl.org/dc/terms/"/>
    <ds:schemaRef ds:uri="http://schemas.microsoft.com/office/2006/documentManagement/types"/>
    <ds:schemaRef ds:uri="4d33c502-030c-43db-90e0-03d88d6d0151"/>
    <ds:schemaRef ds:uri="47e38451-04d3-4ba3-b385-7c061ba67f5a"/>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Lauren Coutts (RespectVictoria)</dc:creator>
  <keywords/>
  <dc:description/>
  <lastModifiedBy>Laura Gillis (RespectVictoria)</lastModifiedBy>
  <revision>3</revision>
  <lastPrinted>2023-03-10T20:09:00.0000000Z</lastPrinted>
  <dcterms:created xsi:type="dcterms:W3CDTF">2026-03-01T19:36:00.0000000Z</dcterms:created>
  <dcterms:modified xsi:type="dcterms:W3CDTF">2026-03-02T01:17:46.7734964Z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0x010100C33D0C7B5DB48243899A425A906156C6</vt:lpwstr>
  </property>
  <property fmtid="{D5CDD505-2E9C-101B-9397-08002B2CF9AE}" pid="3" name="MediaServiceImageTags">
    <vt:lpwstr/>
  </property>
  <property fmtid="{D5CDD505-2E9C-101B-9397-08002B2CF9AE}" pid="4" name="MSIP_Label_43e64453-338c-4f93-8a4d-0039a0a41f2a_Enabled">
    <vt:lpwstr>true</vt:lpwstr>
  </property>
  <property fmtid="{D5CDD505-2E9C-101B-9397-08002B2CF9AE}" pid="5" name="MSIP_Label_43e64453-338c-4f93-8a4d-0039a0a41f2a_SetDate">
    <vt:lpwstr>2024-12-13T01:38:00Z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6c21cbbb-90a3-49ff-8bd4-88ee318f4508</vt:lpwstr>
  </property>
  <property fmtid="{D5CDD505-2E9C-101B-9397-08002B2CF9AE}" pid="10" name="MSIP_Label_43e64453-338c-4f93-8a4d-0039a0a41f2a_ContentBits">
    <vt:lpwstr>2</vt:lpwstr>
  </property>
  <property fmtid="{D5CDD505-2E9C-101B-9397-08002B2CF9AE}" pid="11" name="Order">
    <vt:r8>341300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