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9D7B" w14:textId="27147A31" w:rsidR="00322240" w:rsidRPr="00322240" w:rsidRDefault="00B420A8" w:rsidP="00322240">
      <w:pPr>
        <w:jc w:val="right"/>
      </w:pPr>
      <w:r w:rsidRPr="008440B4">
        <w:rPr>
          <w:noProof/>
        </w:rPr>
        <w:drawing>
          <wp:anchor distT="0" distB="0" distL="114300" distR="114300" simplePos="0" relativeHeight="251658240" behindDoc="0" locked="0" layoutInCell="1" allowOverlap="1" wp14:anchorId="0F0EE9EE" wp14:editId="57A0661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909527" cy="93042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527" cy="930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397D1" w14:textId="6CF8FD26" w:rsidR="00B420A8" w:rsidRDefault="00B420A8" w:rsidP="00344F7E">
      <w:pPr>
        <w:pStyle w:val="Heading1"/>
        <w:rPr>
          <w:b/>
          <w:bCs/>
          <w:lang w:val="en-GB"/>
        </w:rPr>
      </w:pPr>
      <w:bookmarkStart w:id="0" w:name="_Toc129352399"/>
    </w:p>
    <w:p w14:paraId="266551AE" w14:textId="06012E59" w:rsidR="208D0BAB" w:rsidRDefault="208D0BAB" w:rsidP="208D0BAB">
      <w:pPr>
        <w:pStyle w:val="Heading1"/>
        <w:rPr>
          <w:b/>
          <w:bCs/>
          <w:lang w:val="en-GB"/>
        </w:rPr>
      </w:pPr>
    </w:p>
    <w:bookmarkEnd w:id="0"/>
    <w:p w14:paraId="5791FA11" w14:textId="365ECB31" w:rsidR="005F51B7" w:rsidRPr="005F51B7" w:rsidRDefault="00A12E70" w:rsidP="00A12E70">
      <w:pPr>
        <w:pStyle w:val="Heading1"/>
        <w:rPr>
          <w:b/>
          <w:bCs/>
          <w:lang w:val="en-GB"/>
        </w:rPr>
      </w:pPr>
      <w:r>
        <w:rPr>
          <w:b/>
          <w:bCs/>
          <w:lang w:val="en-GB"/>
        </w:rPr>
        <w:t>Walk against family violence (wafv)</w:t>
      </w:r>
      <w:r w:rsidR="00515AFD">
        <w:rPr>
          <w:b/>
          <w:bCs/>
          <w:lang w:val="en-GB"/>
        </w:rPr>
        <w:t xml:space="preserve"> </w:t>
      </w:r>
      <w:r w:rsidR="005506CE">
        <w:rPr>
          <w:b/>
          <w:bCs/>
          <w:lang w:val="en-GB"/>
        </w:rPr>
        <w:t xml:space="preserve">2023 </w:t>
      </w:r>
      <w:r w:rsidR="00515AFD">
        <w:rPr>
          <w:b/>
          <w:bCs/>
          <w:lang w:val="en-GB"/>
        </w:rPr>
        <w:t>FAQ</w:t>
      </w:r>
      <w:r w:rsidR="0021798F">
        <w:rPr>
          <w:b/>
          <w:bCs/>
          <w:lang w:val="en-GB"/>
        </w:rPr>
        <w:t>s</w:t>
      </w:r>
      <w:r w:rsidR="005506CE">
        <w:rPr>
          <w:b/>
          <w:bCs/>
          <w:lang w:val="en-GB"/>
        </w:rPr>
        <w:t xml:space="preserve"> </w:t>
      </w:r>
    </w:p>
    <w:p w14:paraId="163338EB" w14:textId="3A64175E" w:rsidR="005F51B7" w:rsidRPr="005F51B7" w:rsidRDefault="005F51B7" w:rsidP="005F51B7">
      <w:pPr>
        <w:pStyle w:val="Heading2"/>
      </w:pPr>
      <w:r w:rsidRPr="005F51B7">
        <w:t xml:space="preserve">What is the </w:t>
      </w:r>
      <w:hyperlink r:id="rId12" w:history="1">
        <w:r w:rsidRPr="002C26B1">
          <w:rPr>
            <w:rStyle w:val="Hyperlink"/>
          </w:rPr>
          <w:t>Walk Against Family Violence</w:t>
        </w:r>
      </w:hyperlink>
      <w:r w:rsidRPr="005F51B7">
        <w:t xml:space="preserve">? </w:t>
      </w:r>
    </w:p>
    <w:p w14:paraId="461B4193" w14:textId="7E5F45B2" w:rsidR="005F51B7" w:rsidRPr="005F51B7" w:rsidRDefault="00CC75A1" w:rsidP="005F51B7">
      <w:r>
        <w:t>Traditionally</w:t>
      </w:r>
      <w:r w:rsidR="002872CE">
        <w:t xml:space="preserve"> t</w:t>
      </w:r>
      <w:r w:rsidR="002872CE" w:rsidRPr="005F51B7">
        <w:t xml:space="preserve">aking </w:t>
      </w:r>
      <w:r w:rsidR="005F51B7" w:rsidRPr="005F51B7">
        <w:t xml:space="preserve">place on the first day of the 16 Days (25 November), </w:t>
      </w:r>
      <w:r w:rsidR="00161D51">
        <w:t xml:space="preserve">the </w:t>
      </w:r>
      <w:r w:rsidR="005F51B7" w:rsidRPr="005F51B7">
        <w:t>United Nation’s Annual International Day for the Elimination of Violence Against Women</w:t>
      </w:r>
      <w:r w:rsidR="00161D51">
        <w:t>,</w:t>
      </w:r>
      <w:r w:rsidR="005F51B7" w:rsidRPr="005F51B7">
        <w:t xml:space="preserve"> the W</w:t>
      </w:r>
      <w:r w:rsidR="00161D51">
        <w:t>alk Against Family Violence (</w:t>
      </w:r>
      <w:r w:rsidR="005F51B7" w:rsidRPr="005F51B7">
        <w:t>WAFV</w:t>
      </w:r>
      <w:r w:rsidR="00161D51">
        <w:t>)</w:t>
      </w:r>
      <w:r w:rsidR="005F51B7" w:rsidRPr="005F51B7">
        <w:t xml:space="preserve"> marks the beginning of the 16 Days of Activism against Gender-Based Violence – an international campaign galvanising action to end violence against women and girls around the world.</w:t>
      </w:r>
    </w:p>
    <w:p w14:paraId="1EAF72B4" w14:textId="536888CE" w:rsidR="005F51B7" w:rsidRPr="005F51B7" w:rsidRDefault="005F51B7" w:rsidP="005F51B7">
      <w:r w:rsidRPr="005F51B7">
        <w:t xml:space="preserve">The WAFV was launched </w:t>
      </w:r>
      <w:r w:rsidR="00CC08FF">
        <w:t xml:space="preserve">in Melbourne in </w:t>
      </w:r>
      <w:r w:rsidRPr="005F51B7">
        <w:t>2009 by a group of individuals and community groups passionate about raising awareness of family violence and its impact on society.</w:t>
      </w:r>
    </w:p>
    <w:p w14:paraId="4BD0361C" w14:textId="4FA7B630" w:rsidR="005F51B7" w:rsidRPr="005F51B7" w:rsidRDefault="005F51B7" w:rsidP="005F51B7">
      <w:pPr>
        <w:pStyle w:val="Heading2"/>
      </w:pPr>
      <w:r w:rsidRPr="005F51B7">
        <w:t>What date is the Walk Against Family Violence</w:t>
      </w:r>
      <w:r w:rsidR="00CC08FF">
        <w:t xml:space="preserve"> in 2023</w:t>
      </w:r>
      <w:r w:rsidRPr="005F51B7">
        <w:t>?</w:t>
      </w:r>
    </w:p>
    <w:p w14:paraId="0DB8BE65" w14:textId="65C6C06E" w:rsidR="005F51B7" w:rsidRPr="005F51B7" w:rsidRDefault="00EE0AD0" w:rsidP="005F51B7">
      <w:r>
        <w:t>This year, t</w:t>
      </w:r>
      <w:r w:rsidRPr="005F51B7">
        <w:t xml:space="preserve">he </w:t>
      </w:r>
      <w:r w:rsidR="005F51B7" w:rsidRPr="005F51B7">
        <w:t xml:space="preserve">Walk Against Family Violence </w:t>
      </w:r>
      <w:r>
        <w:t>will be held</w:t>
      </w:r>
      <w:r w:rsidRPr="005F51B7">
        <w:t xml:space="preserve"> </w:t>
      </w:r>
      <w:r w:rsidR="005F51B7" w:rsidRPr="005F51B7">
        <w:t xml:space="preserve">on </w:t>
      </w:r>
      <w:r w:rsidR="005F51B7" w:rsidRPr="005F51B7">
        <w:rPr>
          <w:b/>
          <w:bCs/>
        </w:rPr>
        <w:t>Friday 24 November</w:t>
      </w:r>
      <w:r w:rsidR="005F51B7" w:rsidRPr="005F51B7">
        <w:t xml:space="preserve"> </w:t>
      </w:r>
      <w:r w:rsidR="005F51B7" w:rsidRPr="005F51B7">
        <w:rPr>
          <w:b/>
          <w:bCs/>
        </w:rPr>
        <w:t>2023</w:t>
      </w:r>
      <w:r w:rsidR="005F51B7" w:rsidRPr="005F51B7">
        <w:t>.</w:t>
      </w:r>
    </w:p>
    <w:p w14:paraId="036CE397" w14:textId="77777777" w:rsidR="005F51B7" w:rsidRPr="005F51B7" w:rsidRDefault="005F51B7" w:rsidP="005F51B7">
      <w:pPr>
        <w:pStyle w:val="Heading2"/>
      </w:pPr>
      <w:r w:rsidRPr="005F51B7">
        <w:t>What time does the event start?</w:t>
      </w:r>
    </w:p>
    <w:p w14:paraId="0363C27E" w14:textId="14D116ED" w:rsidR="005F51B7" w:rsidRPr="005F51B7" w:rsidRDefault="00EE0AD0" w:rsidP="005F51B7">
      <w:r>
        <w:t xml:space="preserve">Formalities and speeches will commence from </w:t>
      </w:r>
      <w:r w:rsidR="005F51B7" w:rsidRPr="00BF5F94">
        <w:rPr>
          <w:b/>
          <w:bCs/>
        </w:rPr>
        <w:t>1</w:t>
      </w:r>
      <w:r w:rsidR="00A12E70" w:rsidRPr="00BF5F94">
        <w:rPr>
          <w:b/>
          <w:bCs/>
        </w:rPr>
        <w:t>1</w:t>
      </w:r>
      <w:r w:rsidR="00A43149" w:rsidRPr="00BF5F94">
        <w:rPr>
          <w:b/>
          <w:bCs/>
        </w:rPr>
        <w:t>.00</w:t>
      </w:r>
      <w:r w:rsidR="005F51B7" w:rsidRPr="00BF5F94">
        <w:rPr>
          <w:b/>
          <w:bCs/>
        </w:rPr>
        <w:t>am</w:t>
      </w:r>
      <w:r w:rsidR="00A43149">
        <w:t xml:space="preserve"> with the walk to commence immediately after.</w:t>
      </w:r>
    </w:p>
    <w:p w14:paraId="25291CD0" w14:textId="77777777" w:rsidR="005F51B7" w:rsidRPr="005F51B7" w:rsidRDefault="005F51B7" w:rsidP="005F51B7">
      <w:pPr>
        <w:pStyle w:val="Heading2"/>
      </w:pPr>
      <w:r w:rsidRPr="005F51B7">
        <w:t>Where is the walk this year?</w:t>
      </w:r>
    </w:p>
    <w:p w14:paraId="4F9A7ADA" w14:textId="171E9CD4" w:rsidR="002C26B1" w:rsidRDefault="005F51B7" w:rsidP="005F51B7">
      <w:r w:rsidRPr="005F51B7">
        <w:t xml:space="preserve">This year, the Walk Against Family Violence will be held in Melbourne's CBD, starting on the steps of Parliament </w:t>
      </w:r>
      <w:proofErr w:type="gramStart"/>
      <w:r w:rsidRPr="005F51B7">
        <w:t>House</w:t>
      </w:r>
      <w:proofErr w:type="gramEnd"/>
      <w:r w:rsidRPr="005F51B7">
        <w:t xml:space="preserve"> and continuing down Nicholson St to finish at Carlton Gardens.  </w:t>
      </w:r>
    </w:p>
    <w:p w14:paraId="0186D2FD" w14:textId="77777777" w:rsidR="002C26B1" w:rsidRPr="005F51B7" w:rsidRDefault="002C26B1" w:rsidP="002C26B1">
      <w:pPr>
        <w:pStyle w:val="Heading2"/>
      </w:pPr>
      <w:r w:rsidRPr="005F51B7">
        <w:t>Do I have to register?</w:t>
      </w:r>
    </w:p>
    <w:p w14:paraId="4F04ADA8" w14:textId="3F0FFA8B" w:rsidR="002C26B1" w:rsidRPr="005F51B7" w:rsidRDefault="002C26B1" w:rsidP="005F51B7">
      <w:r w:rsidRPr="005F51B7">
        <w:t>No</w:t>
      </w:r>
      <w:r w:rsidR="00283ABD">
        <w:t>,</w:t>
      </w:r>
      <w:r w:rsidRPr="005F51B7">
        <w:t xml:space="preserve"> but we appreciate if </w:t>
      </w:r>
      <w:r w:rsidR="00283ABD">
        <w:t xml:space="preserve">attendees </w:t>
      </w:r>
      <w:r w:rsidR="0031613B">
        <w:t>feel safe and comfortable t</w:t>
      </w:r>
      <w:r w:rsidR="007849F0">
        <w:t>o</w:t>
      </w:r>
      <w:r w:rsidR="00283ABD">
        <w:t xml:space="preserve"> </w:t>
      </w:r>
      <w:r w:rsidRPr="005F51B7">
        <w:t xml:space="preserve">indicate </w:t>
      </w:r>
      <w:r w:rsidR="00283ABD">
        <w:t>their</w:t>
      </w:r>
      <w:r w:rsidR="00283ABD" w:rsidRPr="005F51B7">
        <w:t xml:space="preserve"> </w:t>
      </w:r>
      <w:r>
        <w:t>interest</w:t>
      </w:r>
      <w:r w:rsidRPr="005F51B7">
        <w:t xml:space="preserve"> on the </w:t>
      </w:r>
      <w:r w:rsidR="000A242D">
        <w:t>Walk Against Family Violence</w:t>
      </w:r>
      <w:r w:rsidRPr="005F51B7">
        <w:t xml:space="preserve"> </w:t>
      </w:r>
      <w:hyperlink r:id="rId13" w:history="1">
        <w:r w:rsidRPr="005F51B7">
          <w:rPr>
            <w:rStyle w:val="Hyperlink"/>
          </w:rPr>
          <w:t>Facebook event</w:t>
        </w:r>
      </w:hyperlink>
      <w:r w:rsidRPr="005F51B7">
        <w:t xml:space="preserve">. This ensures that we are as prepared for the number of people attending on the day </w:t>
      </w:r>
      <w:r w:rsidR="000A242D">
        <w:t xml:space="preserve">and assists </w:t>
      </w:r>
      <w:r w:rsidR="0094452C">
        <w:t>for our planning purposes</w:t>
      </w:r>
      <w:r w:rsidRPr="005F51B7">
        <w:t>.</w:t>
      </w:r>
      <w:r>
        <w:t xml:space="preserve"> You can also visit our </w:t>
      </w:r>
      <w:hyperlink r:id="rId14" w:history="1">
        <w:r w:rsidRPr="002C26B1">
          <w:rPr>
            <w:rStyle w:val="Hyperlink"/>
          </w:rPr>
          <w:t>website</w:t>
        </w:r>
      </w:hyperlink>
      <w:r>
        <w:t xml:space="preserve"> for key information.</w:t>
      </w:r>
    </w:p>
    <w:p w14:paraId="0A993C8E" w14:textId="2D71E162" w:rsidR="005F51B7" w:rsidRPr="005F51B7" w:rsidRDefault="005F51B7" w:rsidP="005F51B7">
      <w:pPr>
        <w:pStyle w:val="Heading2"/>
      </w:pPr>
      <w:r w:rsidRPr="005F51B7">
        <w:t>Will there be merchandise</w:t>
      </w:r>
      <w:r w:rsidR="0094452C">
        <w:t>?</w:t>
      </w:r>
      <w:r w:rsidR="0094452C" w:rsidRPr="005F51B7">
        <w:t xml:space="preserve"> </w:t>
      </w:r>
      <w:r w:rsidR="0094452C">
        <w:t>C</w:t>
      </w:r>
      <w:r w:rsidR="0094452C" w:rsidRPr="005F51B7">
        <w:t xml:space="preserve">an </w:t>
      </w:r>
      <w:r w:rsidRPr="005F51B7">
        <w:t xml:space="preserve">I buy it anywhere? </w:t>
      </w:r>
    </w:p>
    <w:p w14:paraId="096BCB59" w14:textId="04E027A6" w:rsidR="005F51B7" w:rsidRPr="005F51B7" w:rsidRDefault="005F51B7" w:rsidP="005F51B7">
      <w:r w:rsidRPr="005F51B7">
        <w:t>Respect Victoria merchandise is</w:t>
      </w:r>
      <w:r w:rsidR="0094452C">
        <w:t xml:space="preserve"> </w:t>
      </w:r>
      <w:r w:rsidRPr="005F51B7">
        <w:t>n</w:t>
      </w:r>
      <w:r w:rsidR="0094452C">
        <w:t>o</w:t>
      </w:r>
      <w:r w:rsidRPr="005F51B7">
        <w:t xml:space="preserve">t available to purchase as we are aiming to reduce our environmental impact. However, we will be giving out a limited amount of branded orange hats on the day on a first come-first serve basis! </w:t>
      </w:r>
    </w:p>
    <w:p w14:paraId="0764C0F2" w14:textId="77777777" w:rsidR="005F51B7" w:rsidRPr="005F51B7" w:rsidRDefault="005F51B7" w:rsidP="005F51B7">
      <w:pPr>
        <w:pStyle w:val="Heading2"/>
      </w:pPr>
      <w:r w:rsidRPr="005F51B7">
        <w:t xml:space="preserve">What should I wear/bring? </w:t>
      </w:r>
    </w:p>
    <w:p w14:paraId="2EC69BE2" w14:textId="17DAD132" w:rsidR="005F51B7" w:rsidRPr="005F51B7" w:rsidRDefault="005F51B7" w:rsidP="005F51B7">
      <w:r w:rsidRPr="005F51B7">
        <w:t xml:space="preserve">By wearing something orange – hat or t-shirt, you can show your support for victim-survivors and help send a message that family and violence against women will not be tolerated. </w:t>
      </w:r>
      <w:r w:rsidR="00BF5F94">
        <w:t xml:space="preserve">If you already have an </w:t>
      </w:r>
      <w:r w:rsidR="00BF5F94">
        <w:lastRenderedPageBreak/>
        <w:t xml:space="preserve">orange hat from previous years, please re-use. </w:t>
      </w:r>
      <w:r w:rsidRPr="005F51B7">
        <w:t>Get crafty and</w:t>
      </w:r>
      <w:r w:rsidR="00B67D32">
        <w:t xml:space="preserve"> design</w:t>
      </w:r>
      <w:r w:rsidRPr="005F51B7">
        <w:t xml:space="preserve"> some homemade signs and banners and make sure to bring a hat, </w:t>
      </w:r>
      <w:proofErr w:type="gramStart"/>
      <w:r w:rsidRPr="005F51B7">
        <w:t>sunscreen</w:t>
      </w:r>
      <w:proofErr w:type="gramEnd"/>
      <w:r w:rsidRPr="005F51B7">
        <w:t xml:space="preserve"> and water to stay sun smart and hydrated. </w:t>
      </w:r>
    </w:p>
    <w:p w14:paraId="1456FA5B" w14:textId="4EA2EF12" w:rsidR="005F51B7" w:rsidRPr="005F51B7" w:rsidRDefault="005F51B7" w:rsidP="005F51B7">
      <w:pPr>
        <w:pStyle w:val="Heading2"/>
      </w:pPr>
      <w:r w:rsidRPr="005F51B7">
        <w:t xml:space="preserve">Can I bring my </w:t>
      </w:r>
      <w:r w:rsidR="00BF5F94">
        <w:t>dog</w:t>
      </w:r>
      <w:r w:rsidRPr="005F51B7">
        <w:t>?</w:t>
      </w:r>
    </w:p>
    <w:p w14:paraId="12E26F78" w14:textId="3823A6B3" w:rsidR="005F51B7" w:rsidRPr="005F51B7" w:rsidRDefault="005F51B7" w:rsidP="005F51B7">
      <w:r w:rsidRPr="005F51B7">
        <w:t>Of course! Furry friends are always welcome.</w:t>
      </w:r>
      <w:r w:rsidR="00AE6D13">
        <w:t xml:space="preserve"> Please note that t</w:t>
      </w:r>
      <w:r w:rsidR="00035FBC" w:rsidRPr="00035FBC">
        <w:t>he City of Melbourne requires dogs to be leashed in all public areas of the municipality</w:t>
      </w:r>
      <w:r w:rsidR="00DE4DAA">
        <w:t xml:space="preserve">. </w:t>
      </w:r>
      <w:r w:rsidR="00AE6D13">
        <w:t xml:space="preserve">Respect Victoria </w:t>
      </w:r>
      <w:r w:rsidR="00DE4DAA">
        <w:t>will</w:t>
      </w:r>
      <w:r w:rsidR="00AE6D13">
        <w:t xml:space="preserve"> not take responsibility for pets on the day</w:t>
      </w:r>
      <w:r w:rsidR="00DE4DAA">
        <w:t xml:space="preserve"> of the walk</w:t>
      </w:r>
      <w:r w:rsidR="00AE6D13">
        <w:t xml:space="preserve">. </w:t>
      </w:r>
      <w:r w:rsidR="00BC7CAA">
        <w:t xml:space="preserve"> </w:t>
      </w:r>
    </w:p>
    <w:p w14:paraId="13DB043F" w14:textId="77777777" w:rsidR="005F51B7" w:rsidRPr="005F51B7" w:rsidRDefault="005F51B7" w:rsidP="00D35C22">
      <w:pPr>
        <w:pStyle w:val="Heading2"/>
      </w:pPr>
      <w:r w:rsidRPr="005F51B7">
        <w:t xml:space="preserve">Is the walk a family friendly event? </w:t>
      </w:r>
    </w:p>
    <w:p w14:paraId="543E9A76" w14:textId="57A0A3B0" w:rsidR="005F51B7" w:rsidRPr="005F51B7" w:rsidRDefault="00F97C47" w:rsidP="005F51B7">
      <w:r>
        <w:t xml:space="preserve">Yes, however there </w:t>
      </w:r>
      <w:r w:rsidR="00253133">
        <w:t xml:space="preserve">we do anticipate a large crowd, with close to 3,000 attendees walking in 2022. We ask that </w:t>
      </w:r>
      <w:r w:rsidR="00A03F14">
        <w:t>you</w:t>
      </w:r>
      <w:r w:rsidR="00253133">
        <w:t xml:space="preserve"> </w:t>
      </w:r>
      <w:r>
        <w:t xml:space="preserve">please use </w:t>
      </w:r>
      <w:r w:rsidR="00A03F14">
        <w:t>your</w:t>
      </w:r>
      <w:r w:rsidR="00253133">
        <w:t xml:space="preserve"> </w:t>
      </w:r>
      <w:r>
        <w:t xml:space="preserve">judgement as to whether it is appropriate for </w:t>
      </w:r>
      <w:r w:rsidR="00D35C22">
        <w:t xml:space="preserve">members of your family depending on their needs. </w:t>
      </w:r>
    </w:p>
    <w:p w14:paraId="00B875D7" w14:textId="77777777" w:rsidR="005F51B7" w:rsidRPr="005F51B7" w:rsidRDefault="005F51B7" w:rsidP="00D35C22">
      <w:pPr>
        <w:pStyle w:val="Heading2"/>
      </w:pPr>
      <w:r w:rsidRPr="005F51B7">
        <w:t xml:space="preserve">Is the walk accessible? </w:t>
      </w:r>
    </w:p>
    <w:p w14:paraId="3F8D6BD5" w14:textId="08A1B44A" w:rsidR="005F51B7" w:rsidRPr="005F51B7" w:rsidRDefault="00A12E70" w:rsidP="005F51B7">
      <w:r w:rsidRPr="005F51B7">
        <w:t>Yes,</w:t>
      </w:r>
      <w:r w:rsidR="005F51B7" w:rsidRPr="005F51B7">
        <w:t xml:space="preserve"> </w:t>
      </w:r>
      <w:r w:rsidR="00A03F14">
        <w:t>the walk will be fully accessible</w:t>
      </w:r>
      <w:r w:rsidR="000F5D0A">
        <w:t>. Working alongside our suppliers</w:t>
      </w:r>
      <w:r w:rsidR="005F51B7" w:rsidRPr="005F51B7">
        <w:t>, we are working to ensure the walk will be as accessible as possible and will have specifics o</w:t>
      </w:r>
      <w:r w:rsidR="005A369F">
        <w:t>n our website and the events page</w:t>
      </w:r>
      <w:r w:rsidR="005F51B7" w:rsidRPr="005F51B7">
        <w:t xml:space="preserve"> shortly. </w:t>
      </w:r>
    </w:p>
    <w:p w14:paraId="6C506CB2" w14:textId="77777777" w:rsidR="005F51B7" w:rsidRPr="005F51B7" w:rsidRDefault="005F51B7" w:rsidP="00D35C22">
      <w:pPr>
        <w:pStyle w:val="Heading2"/>
      </w:pPr>
      <w:r w:rsidRPr="005F51B7">
        <w:t>How can I show my support?</w:t>
      </w:r>
    </w:p>
    <w:p w14:paraId="6466C6EC" w14:textId="608F4300" w:rsidR="005F51B7" w:rsidRPr="005F51B7" w:rsidRDefault="005F51B7" w:rsidP="00971FC7">
      <w:pPr>
        <w:spacing w:after="0"/>
      </w:pPr>
      <w:r w:rsidRPr="005F51B7">
        <w:t>Show your support for victim-survivors and help send a message across Victoria that there is never an excuse for family violence and violence against women </w:t>
      </w:r>
      <w:r w:rsidR="002C26B1" w:rsidRPr="005F51B7">
        <w:t>by</w:t>
      </w:r>
      <w:r w:rsidR="002C26B1">
        <w:t>:</w:t>
      </w:r>
    </w:p>
    <w:p w14:paraId="55EA390E" w14:textId="6A24B33F" w:rsidR="005F51B7" w:rsidRPr="005F51B7" w:rsidRDefault="00C26005" w:rsidP="00971FC7">
      <w:pPr>
        <w:numPr>
          <w:ilvl w:val="0"/>
          <w:numId w:val="20"/>
        </w:numPr>
        <w:spacing w:after="0"/>
      </w:pPr>
      <w:r>
        <w:t>W</w:t>
      </w:r>
      <w:r w:rsidR="005F51B7" w:rsidRPr="005F51B7">
        <w:t>earing orange</w:t>
      </w:r>
    </w:p>
    <w:p w14:paraId="159BA874" w14:textId="4A51AE5C" w:rsidR="005F51B7" w:rsidRPr="005F51B7" w:rsidRDefault="00C26005" w:rsidP="00971FC7">
      <w:pPr>
        <w:numPr>
          <w:ilvl w:val="0"/>
          <w:numId w:val="20"/>
        </w:numPr>
        <w:spacing w:after="0"/>
      </w:pPr>
      <w:r>
        <w:t>Tag</w:t>
      </w:r>
      <w:r w:rsidR="002C26B1">
        <w:t>ging</w:t>
      </w:r>
      <w:r>
        <w:t xml:space="preserve"> Respect Victoria on your socials to let us know why you’re walking, using the hashtags </w:t>
      </w:r>
      <w:r w:rsidR="005F51B7" w:rsidRPr="005F51B7">
        <w:rPr>
          <w:b/>
          <w:bCs/>
        </w:rPr>
        <w:t>#WAFV2023</w:t>
      </w:r>
      <w:r>
        <w:t xml:space="preserve"> and</w:t>
      </w:r>
      <w:r w:rsidR="005F51B7" w:rsidRPr="005F51B7">
        <w:t xml:space="preserve"> </w:t>
      </w:r>
      <w:r w:rsidR="005F51B7" w:rsidRPr="005F51B7">
        <w:rPr>
          <w:b/>
          <w:bCs/>
        </w:rPr>
        <w:t>#WhyWeWalk</w:t>
      </w:r>
      <w:r>
        <w:t>.</w:t>
      </w:r>
    </w:p>
    <w:p w14:paraId="0F9A1FDE" w14:textId="77777777" w:rsidR="005F51B7" w:rsidRPr="005F51B7" w:rsidRDefault="005F51B7" w:rsidP="005F51B7"/>
    <w:p w14:paraId="5020B8F5" w14:textId="68FAEB48" w:rsidR="00515AFD" w:rsidRPr="00515AFD" w:rsidRDefault="00515AFD" w:rsidP="005F51B7"/>
    <w:sectPr w:rsidR="00515AFD" w:rsidRPr="00515AFD" w:rsidSect="006D3E15">
      <w:footerReference w:type="default" r:id="rId15"/>
      <w:footerReference w:type="first" r:id="rId16"/>
      <w:pgSz w:w="11906" w:h="16838"/>
      <w:pgMar w:top="816" w:right="816" w:bottom="816" w:left="816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C924" w14:textId="77777777" w:rsidR="00263689" w:rsidRDefault="00263689" w:rsidP="002B7883">
      <w:r>
        <w:separator/>
      </w:r>
    </w:p>
  </w:endnote>
  <w:endnote w:type="continuationSeparator" w:id="0">
    <w:p w14:paraId="434F8AA6" w14:textId="77777777" w:rsidR="00263689" w:rsidRDefault="00263689" w:rsidP="002B7883">
      <w:r>
        <w:continuationSeparator/>
      </w:r>
    </w:p>
  </w:endnote>
  <w:endnote w:type="continuationNotice" w:id="1">
    <w:p w14:paraId="1BA992BE" w14:textId="77777777" w:rsidR="00263689" w:rsidRDefault="00263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4860" w14:textId="77777777" w:rsidR="001E761A" w:rsidRPr="00D94744" w:rsidRDefault="001E761A" w:rsidP="002B7883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2"/>
      <w:gridCol w:w="5132"/>
    </w:tblGrid>
    <w:tr w:rsidR="00D94744" w14:paraId="76E4F948" w14:textId="77777777" w:rsidTr="0011185A">
      <w:trPr>
        <w:trHeight w:val="982"/>
      </w:trPr>
      <w:tc>
        <w:tcPr>
          <w:tcW w:w="5132" w:type="dxa"/>
          <w:vAlign w:val="bottom"/>
        </w:tcPr>
        <w:sdt>
          <w:sdtPr>
            <w:id w:val="1868179561"/>
            <w:docPartObj>
              <w:docPartGallery w:val="Page Numbers (Bottom of Page)"/>
              <w:docPartUnique/>
            </w:docPartObj>
          </w:sdtPr>
          <w:sdtContent>
            <w:p w14:paraId="16A55475" w14:textId="77777777" w:rsidR="00D94744" w:rsidRDefault="00D94744" w:rsidP="0011185A">
              <w:pPr>
                <w:pStyle w:val="Footer"/>
              </w:pPr>
              <w:r w:rsidRPr="00D94744">
                <w:fldChar w:fldCharType="begin"/>
              </w:r>
              <w:r w:rsidRPr="00D94744">
                <w:instrText xml:space="preserve"> PAGE   \* MERGEFORMAT </w:instrText>
              </w:r>
              <w:r w:rsidRPr="00D94744">
                <w:fldChar w:fldCharType="separate"/>
              </w:r>
              <w:r>
                <w:t>1</w:t>
              </w:r>
              <w:r w:rsidRPr="00D94744">
                <w:fldChar w:fldCharType="end"/>
              </w:r>
            </w:p>
          </w:sdtContent>
        </w:sdt>
      </w:tc>
      <w:tc>
        <w:tcPr>
          <w:tcW w:w="5132" w:type="dxa"/>
          <w:vAlign w:val="bottom"/>
        </w:tcPr>
        <w:p w14:paraId="5FA5CE37" w14:textId="77777777" w:rsidR="00D94744" w:rsidRDefault="0011185A" w:rsidP="0011185A">
          <w:pPr>
            <w:pStyle w:val="Footer"/>
            <w:jc w:val="right"/>
          </w:pPr>
          <w:r w:rsidRPr="00D94744">
            <w:rPr>
              <w:noProof/>
            </w:rPr>
            <w:drawing>
              <wp:inline distT="0" distB="0" distL="0" distR="0" wp14:anchorId="0491167E" wp14:editId="4D18A54E">
                <wp:extent cx="2452436" cy="578498"/>
                <wp:effectExtent l="0" t="0" r="0" b="5715"/>
                <wp:docPr id="13" name="Picture 1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2436" cy="578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3C2F2C" w14:textId="77777777" w:rsidR="001E761A" w:rsidRDefault="001E761A" w:rsidP="002B7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0626" w14:textId="312D3A91" w:rsidR="00344F7E" w:rsidRDefault="00626520">
    <w:pPr>
      <w:pStyle w:val="Footer"/>
    </w:pPr>
    <w:r>
      <w:t>Walk Against Family Violence</w:t>
    </w:r>
    <w:r w:rsidR="005506CE">
      <w:t xml:space="preserve"> 2023 FAQs</w:t>
    </w:r>
    <w:r w:rsidR="00344F7E">
      <w:tab/>
    </w:r>
    <w:r w:rsidR="00344F7E">
      <w:tab/>
    </w:r>
    <w:sdt>
      <w:sdtPr>
        <w:id w:val="202735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44F7E">
          <w:fldChar w:fldCharType="begin"/>
        </w:r>
        <w:r w:rsidR="00344F7E">
          <w:instrText xml:space="preserve"> PAGE   \* MERGEFORMAT </w:instrText>
        </w:r>
        <w:r w:rsidR="00344F7E">
          <w:fldChar w:fldCharType="separate"/>
        </w:r>
        <w:r w:rsidR="00344F7E">
          <w:rPr>
            <w:noProof/>
          </w:rPr>
          <w:t>2</w:t>
        </w:r>
        <w:r w:rsidR="00344F7E">
          <w:rPr>
            <w:noProof/>
          </w:rPr>
          <w:fldChar w:fldCharType="end"/>
        </w:r>
      </w:sdtContent>
    </w:sdt>
  </w:p>
  <w:p w14:paraId="3E11CB58" w14:textId="1DC89CB1" w:rsidR="00344F7E" w:rsidRDefault="00344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2B8D" w14:textId="77777777" w:rsidR="00263689" w:rsidRDefault="00263689" w:rsidP="002B7883">
      <w:r>
        <w:separator/>
      </w:r>
    </w:p>
  </w:footnote>
  <w:footnote w:type="continuationSeparator" w:id="0">
    <w:p w14:paraId="0368F6CB" w14:textId="77777777" w:rsidR="00263689" w:rsidRDefault="00263689" w:rsidP="002B7883">
      <w:r>
        <w:continuationSeparator/>
      </w:r>
    </w:p>
  </w:footnote>
  <w:footnote w:type="continuationNotice" w:id="1">
    <w:p w14:paraId="14AE8D66" w14:textId="77777777" w:rsidR="00263689" w:rsidRDefault="002636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52A"/>
    <w:multiLevelType w:val="hybridMultilevel"/>
    <w:tmpl w:val="E24C1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3BD1"/>
    <w:multiLevelType w:val="hybridMultilevel"/>
    <w:tmpl w:val="08AAB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23C8"/>
    <w:multiLevelType w:val="hybridMultilevel"/>
    <w:tmpl w:val="E200A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E0B94"/>
    <w:multiLevelType w:val="hybridMultilevel"/>
    <w:tmpl w:val="F5347C98"/>
    <w:lvl w:ilvl="0" w:tplc="A9F48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6303A"/>
    <w:multiLevelType w:val="hybridMultilevel"/>
    <w:tmpl w:val="E0B40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636A"/>
    <w:multiLevelType w:val="hybridMultilevel"/>
    <w:tmpl w:val="299A5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20570"/>
    <w:multiLevelType w:val="multilevel"/>
    <w:tmpl w:val="A632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256756"/>
    <w:multiLevelType w:val="hybridMultilevel"/>
    <w:tmpl w:val="3A9C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11BD4"/>
    <w:multiLevelType w:val="multilevel"/>
    <w:tmpl w:val="CBD08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1E064A3"/>
    <w:multiLevelType w:val="hybridMultilevel"/>
    <w:tmpl w:val="195A0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86443"/>
    <w:multiLevelType w:val="hybridMultilevel"/>
    <w:tmpl w:val="7550E858"/>
    <w:lvl w:ilvl="0" w:tplc="21DA1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EDE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81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0A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84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63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63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E2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3561ED"/>
    <w:multiLevelType w:val="hybridMultilevel"/>
    <w:tmpl w:val="897A745E"/>
    <w:lvl w:ilvl="0" w:tplc="9C20FB9E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4C31267E"/>
    <w:multiLevelType w:val="hybridMultilevel"/>
    <w:tmpl w:val="AFDAE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94361"/>
    <w:multiLevelType w:val="hybridMultilevel"/>
    <w:tmpl w:val="377CE94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E339A"/>
    <w:multiLevelType w:val="hybridMultilevel"/>
    <w:tmpl w:val="AAAACE30"/>
    <w:lvl w:ilvl="0" w:tplc="8872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8FD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2F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09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A8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29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8A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0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09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544D08"/>
    <w:multiLevelType w:val="hybridMultilevel"/>
    <w:tmpl w:val="8D8012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31D30"/>
    <w:multiLevelType w:val="hybridMultilevel"/>
    <w:tmpl w:val="FF3C35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2179E"/>
    <w:multiLevelType w:val="hybridMultilevel"/>
    <w:tmpl w:val="679AFD12"/>
    <w:lvl w:ilvl="0" w:tplc="2FB6A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A1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6A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6C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E0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24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E5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63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EA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E4B0CC0"/>
    <w:multiLevelType w:val="hybridMultilevel"/>
    <w:tmpl w:val="13ECBF1A"/>
    <w:lvl w:ilvl="0" w:tplc="F5321AA8">
      <w:start w:val="1"/>
      <w:numFmt w:val="decimal"/>
      <w:lvlText w:val="%1."/>
      <w:lvlJc w:val="left"/>
      <w:pPr>
        <w:ind w:left="41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7B5C3F75"/>
    <w:multiLevelType w:val="hybridMultilevel"/>
    <w:tmpl w:val="5D68B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271962">
    <w:abstractNumId w:val="3"/>
  </w:num>
  <w:num w:numId="2" w16cid:durableId="1481380998">
    <w:abstractNumId w:val="11"/>
  </w:num>
  <w:num w:numId="3" w16cid:durableId="2073429845">
    <w:abstractNumId w:val="8"/>
  </w:num>
  <w:num w:numId="4" w16cid:durableId="867914002">
    <w:abstractNumId w:val="18"/>
  </w:num>
  <w:num w:numId="5" w16cid:durableId="914244772">
    <w:abstractNumId w:val="13"/>
  </w:num>
  <w:num w:numId="6" w16cid:durableId="526912594">
    <w:abstractNumId w:val="0"/>
  </w:num>
  <w:num w:numId="7" w16cid:durableId="1157310107">
    <w:abstractNumId w:val="4"/>
  </w:num>
  <w:num w:numId="8" w16cid:durableId="789935952">
    <w:abstractNumId w:val="12"/>
  </w:num>
  <w:num w:numId="9" w16cid:durableId="719324893">
    <w:abstractNumId w:val="2"/>
  </w:num>
  <w:num w:numId="10" w16cid:durableId="15887792">
    <w:abstractNumId w:val="7"/>
  </w:num>
  <w:num w:numId="11" w16cid:durableId="40330864">
    <w:abstractNumId w:val="17"/>
  </w:num>
  <w:num w:numId="12" w16cid:durableId="809060563">
    <w:abstractNumId w:val="19"/>
  </w:num>
  <w:num w:numId="13" w16cid:durableId="1406345023">
    <w:abstractNumId w:val="10"/>
  </w:num>
  <w:num w:numId="14" w16cid:durableId="2057970048">
    <w:abstractNumId w:val="14"/>
  </w:num>
  <w:num w:numId="15" w16cid:durableId="686833931">
    <w:abstractNumId w:val="1"/>
  </w:num>
  <w:num w:numId="16" w16cid:durableId="1309358832">
    <w:abstractNumId w:val="9"/>
  </w:num>
  <w:num w:numId="17" w16cid:durableId="163861794">
    <w:abstractNumId w:val="5"/>
  </w:num>
  <w:num w:numId="18" w16cid:durableId="844246799">
    <w:abstractNumId w:val="15"/>
  </w:num>
  <w:num w:numId="19" w16cid:durableId="1086607181">
    <w:abstractNumId w:val="16"/>
  </w:num>
  <w:num w:numId="20" w16cid:durableId="433598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55"/>
    <w:rsid w:val="00035FBC"/>
    <w:rsid w:val="0005531F"/>
    <w:rsid w:val="0006296B"/>
    <w:rsid w:val="00063E4B"/>
    <w:rsid w:val="00094CC2"/>
    <w:rsid w:val="000A242D"/>
    <w:rsid w:val="000A2C89"/>
    <w:rsid w:val="000D22FD"/>
    <w:rsid w:val="000D272D"/>
    <w:rsid w:val="000D2A51"/>
    <w:rsid w:val="000D2A55"/>
    <w:rsid w:val="000F3667"/>
    <w:rsid w:val="000F5D0A"/>
    <w:rsid w:val="0011185A"/>
    <w:rsid w:val="001250CB"/>
    <w:rsid w:val="0012516F"/>
    <w:rsid w:val="001350F4"/>
    <w:rsid w:val="0014682D"/>
    <w:rsid w:val="00147E41"/>
    <w:rsid w:val="00161D51"/>
    <w:rsid w:val="001654F2"/>
    <w:rsid w:val="0017049A"/>
    <w:rsid w:val="00172D76"/>
    <w:rsid w:val="00173047"/>
    <w:rsid w:val="00177ED2"/>
    <w:rsid w:val="00180C01"/>
    <w:rsid w:val="001A409B"/>
    <w:rsid w:val="001B2B8E"/>
    <w:rsid w:val="001D08C7"/>
    <w:rsid w:val="001D1FA9"/>
    <w:rsid w:val="001D5ACB"/>
    <w:rsid w:val="001D730A"/>
    <w:rsid w:val="001E586E"/>
    <w:rsid w:val="001E761A"/>
    <w:rsid w:val="002061D3"/>
    <w:rsid w:val="00207778"/>
    <w:rsid w:val="0021798F"/>
    <w:rsid w:val="00217FB8"/>
    <w:rsid w:val="00232655"/>
    <w:rsid w:val="00236097"/>
    <w:rsid w:val="002401CB"/>
    <w:rsid w:val="002401D0"/>
    <w:rsid w:val="00242B5C"/>
    <w:rsid w:val="00245A36"/>
    <w:rsid w:val="00253133"/>
    <w:rsid w:val="00263689"/>
    <w:rsid w:val="00265F51"/>
    <w:rsid w:val="00266BFC"/>
    <w:rsid w:val="00267F39"/>
    <w:rsid w:val="00267FAD"/>
    <w:rsid w:val="002814F7"/>
    <w:rsid w:val="00283ABD"/>
    <w:rsid w:val="002872CE"/>
    <w:rsid w:val="0029107A"/>
    <w:rsid w:val="002B7883"/>
    <w:rsid w:val="002C26B1"/>
    <w:rsid w:val="002E09ED"/>
    <w:rsid w:val="002E1E6F"/>
    <w:rsid w:val="002E1EBB"/>
    <w:rsid w:val="002F0FCF"/>
    <w:rsid w:val="003009D2"/>
    <w:rsid w:val="003036CE"/>
    <w:rsid w:val="00304B67"/>
    <w:rsid w:val="00311D1D"/>
    <w:rsid w:val="0031613B"/>
    <w:rsid w:val="00322240"/>
    <w:rsid w:val="003443BE"/>
    <w:rsid w:val="00344F7E"/>
    <w:rsid w:val="0037035F"/>
    <w:rsid w:val="0037283D"/>
    <w:rsid w:val="0037663F"/>
    <w:rsid w:val="00382806"/>
    <w:rsid w:val="00390672"/>
    <w:rsid w:val="0039122A"/>
    <w:rsid w:val="003C7753"/>
    <w:rsid w:val="003D3093"/>
    <w:rsid w:val="003E48D4"/>
    <w:rsid w:val="003F38AD"/>
    <w:rsid w:val="003F6321"/>
    <w:rsid w:val="003F7E73"/>
    <w:rsid w:val="0040209B"/>
    <w:rsid w:val="0041387B"/>
    <w:rsid w:val="00423CF1"/>
    <w:rsid w:val="00434B7D"/>
    <w:rsid w:val="004354B6"/>
    <w:rsid w:val="004362BD"/>
    <w:rsid w:val="00447F8F"/>
    <w:rsid w:val="00457A11"/>
    <w:rsid w:val="00483E2F"/>
    <w:rsid w:val="00494224"/>
    <w:rsid w:val="004951D8"/>
    <w:rsid w:val="004A27C5"/>
    <w:rsid w:val="004B1F13"/>
    <w:rsid w:val="004B704A"/>
    <w:rsid w:val="004B79EA"/>
    <w:rsid w:val="004C157D"/>
    <w:rsid w:val="004C18A0"/>
    <w:rsid w:val="004E4989"/>
    <w:rsid w:val="004E65BA"/>
    <w:rsid w:val="00505CAA"/>
    <w:rsid w:val="005145DD"/>
    <w:rsid w:val="00515AFD"/>
    <w:rsid w:val="0052602C"/>
    <w:rsid w:val="005311B7"/>
    <w:rsid w:val="00535CB4"/>
    <w:rsid w:val="00537424"/>
    <w:rsid w:val="005506CE"/>
    <w:rsid w:val="00575FE5"/>
    <w:rsid w:val="00583294"/>
    <w:rsid w:val="00584AF4"/>
    <w:rsid w:val="00584D4C"/>
    <w:rsid w:val="00585665"/>
    <w:rsid w:val="00587B6B"/>
    <w:rsid w:val="005A1C16"/>
    <w:rsid w:val="005A369F"/>
    <w:rsid w:val="005A3B23"/>
    <w:rsid w:val="005B64A7"/>
    <w:rsid w:val="005C22D7"/>
    <w:rsid w:val="005D6A94"/>
    <w:rsid w:val="005E397C"/>
    <w:rsid w:val="005E61DE"/>
    <w:rsid w:val="005F51B7"/>
    <w:rsid w:val="00604432"/>
    <w:rsid w:val="00604EB2"/>
    <w:rsid w:val="006143C4"/>
    <w:rsid w:val="00625561"/>
    <w:rsid w:val="00626520"/>
    <w:rsid w:val="006378B4"/>
    <w:rsid w:val="00641BEE"/>
    <w:rsid w:val="00656680"/>
    <w:rsid w:val="00657D77"/>
    <w:rsid w:val="00661B0C"/>
    <w:rsid w:val="006709FE"/>
    <w:rsid w:val="006711AA"/>
    <w:rsid w:val="00671A02"/>
    <w:rsid w:val="00682735"/>
    <w:rsid w:val="00695466"/>
    <w:rsid w:val="006B710A"/>
    <w:rsid w:val="006B792B"/>
    <w:rsid w:val="006C424A"/>
    <w:rsid w:val="006D093D"/>
    <w:rsid w:val="006D3E15"/>
    <w:rsid w:val="006D50A6"/>
    <w:rsid w:val="006D5D7F"/>
    <w:rsid w:val="006E3415"/>
    <w:rsid w:val="00721EBC"/>
    <w:rsid w:val="00725B96"/>
    <w:rsid w:val="00733CD3"/>
    <w:rsid w:val="007420B6"/>
    <w:rsid w:val="0076321D"/>
    <w:rsid w:val="007849F0"/>
    <w:rsid w:val="00784AB4"/>
    <w:rsid w:val="0079680C"/>
    <w:rsid w:val="007C63F9"/>
    <w:rsid w:val="007D535F"/>
    <w:rsid w:val="007E0C8C"/>
    <w:rsid w:val="00807EBF"/>
    <w:rsid w:val="008103A2"/>
    <w:rsid w:val="0081729B"/>
    <w:rsid w:val="00832844"/>
    <w:rsid w:val="008360D5"/>
    <w:rsid w:val="0084363C"/>
    <w:rsid w:val="008440B4"/>
    <w:rsid w:val="00872066"/>
    <w:rsid w:val="008C2A7C"/>
    <w:rsid w:val="008C39A7"/>
    <w:rsid w:val="008C6974"/>
    <w:rsid w:val="008F4301"/>
    <w:rsid w:val="008F462D"/>
    <w:rsid w:val="00907489"/>
    <w:rsid w:val="00924AD3"/>
    <w:rsid w:val="0093759E"/>
    <w:rsid w:val="00943924"/>
    <w:rsid w:val="0094452C"/>
    <w:rsid w:val="009465A6"/>
    <w:rsid w:val="009508D4"/>
    <w:rsid w:val="00961C9B"/>
    <w:rsid w:val="00970828"/>
    <w:rsid w:val="00971FC7"/>
    <w:rsid w:val="0097623F"/>
    <w:rsid w:val="009A09B9"/>
    <w:rsid w:val="009C2F6E"/>
    <w:rsid w:val="009D48C2"/>
    <w:rsid w:val="009E7B62"/>
    <w:rsid w:val="009F03ED"/>
    <w:rsid w:val="009F4937"/>
    <w:rsid w:val="009F54D3"/>
    <w:rsid w:val="009F5CB3"/>
    <w:rsid w:val="009F5E0E"/>
    <w:rsid w:val="009F661C"/>
    <w:rsid w:val="009F6DC6"/>
    <w:rsid w:val="00A00662"/>
    <w:rsid w:val="00A03F14"/>
    <w:rsid w:val="00A066E1"/>
    <w:rsid w:val="00A12E70"/>
    <w:rsid w:val="00A138A4"/>
    <w:rsid w:val="00A15DB3"/>
    <w:rsid w:val="00A24E2D"/>
    <w:rsid w:val="00A409F9"/>
    <w:rsid w:val="00A43149"/>
    <w:rsid w:val="00A61AB9"/>
    <w:rsid w:val="00A927E8"/>
    <w:rsid w:val="00A9422D"/>
    <w:rsid w:val="00AB0BAB"/>
    <w:rsid w:val="00AB7ACC"/>
    <w:rsid w:val="00AD0BD9"/>
    <w:rsid w:val="00AD2AE1"/>
    <w:rsid w:val="00AE6D13"/>
    <w:rsid w:val="00AF0739"/>
    <w:rsid w:val="00B12614"/>
    <w:rsid w:val="00B14E0C"/>
    <w:rsid w:val="00B17DFC"/>
    <w:rsid w:val="00B20479"/>
    <w:rsid w:val="00B27D9E"/>
    <w:rsid w:val="00B32B25"/>
    <w:rsid w:val="00B35920"/>
    <w:rsid w:val="00B37CE6"/>
    <w:rsid w:val="00B420A8"/>
    <w:rsid w:val="00B42C5C"/>
    <w:rsid w:val="00B437B0"/>
    <w:rsid w:val="00B64510"/>
    <w:rsid w:val="00B67D32"/>
    <w:rsid w:val="00B71E64"/>
    <w:rsid w:val="00B80426"/>
    <w:rsid w:val="00BB0065"/>
    <w:rsid w:val="00BB13DF"/>
    <w:rsid w:val="00BB2FC2"/>
    <w:rsid w:val="00BB4227"/>
    <w:rsid w:val="00BC161A"/>
    <w:rsid w:val="00BC7CAA"/>
    <w:rsid w:val="00BD1EA1"/>
    <w:rsid w:val="00BD43DE"/>
    <w:rsid w:val="00BE5ED3"/>
    <w:rsid w:val="00BF15A3"/>
    <w:rsid w:val="00BF5F94"/>
    <w:rsid w:val="00C032AA"/>
    <w:rsid w:val="00C14AE7"/>
    <w:rsid w:val="00C26005"/>
    <w:rsid w:val="00C3006C"/>
    <w:rsid w:val="00C449E6"/>
    <w:rsid w:val="00C479D0"/>
    <w:rsid w:val="00C54D5A"/>
    <w:rsid w:val="00C97561"/>
    <w:rsid w:val="00CA1A60"/>
    <w:rsid w:val="00CA7437"/>
    <w:rsid w:val="00CC08FF"/>
    <w:rsid w:val="00CC4E5F"/>
    <w:rsid w:val="00CC75A1"/>
    <w:rsid w:val="00CF4002"/>
    <w:rsid w:val="00CF574D"/>
    <w:rsid w:val="00D03229"/>
    <w:rsid w:val="00D039A9"/>
    <w:rsid w:val="00D34163"/>
    <w:rsid w:val="00D35C22"/>
    <w:rsid w:val="00D36D34"/>
    <w:rsid w:val="00D551CA"/>
    <w:rsid w:val="00D818CB"/>
    <w:rsid w:val="00D94744"/>
    <w:rsid w:val="00DA3C3C"/>
    <w:rsid w:val="00DA6B6D"/>
    <w:rsid w:val="00DE2F56"/>
    <w:rsid w:val="00DE474E"/>
    <w:rsid w:val="00DE4DAA"/>
    <w:rsid w:val="00DF11B2"/>
    <w:rsid w:val="00DF5078"/>
    <w:rsid w:val="00E12AA0"/>
    <w:rsid w:val="00E2347B"/>
    <w:rsid w:val="00E2750D"/>
    <w:rsid w:val="00E34C52"/>
    <w:rsid w:val="00E47653"/>
    <w:rsid w:val="00E61E84"/>
    <w:rsid w:val="00E627D5"/>
    <w:rsid w:val="00E63AAF"/>
    <w:rsid w:val="00E66133"/>
    <w:rsid w:val="00E75182"/>
    <w:rsid w:val="00E90B22"/>
    <w:rsid w:val="00E97F24"/>
    <w:rsid w:val="00EC03C2"/>
    <w:rsid w:val="00EC1C46"/>
    <w:rsid w:val="00ED17A0"/>
    <w:rsid w:val="00EE0AD0"/>
    <w:rsid w:val="00EE47F8"/>
    <w:rsid w:val="00EF2858"/>
    <w:rsid w:val="00EF413D"/>
    <w:rsid w:val="00F0368D"/>
    <w:rsid w:val="00F045AE"/>
    <w:rsid w:val="00F07C17"/>
    <w:rsid w:val="00F4155D"/>
    <w:rsid w:val="00F667CA"/>
    <w:rsid w:val="00F712BF"/>
    <w:rsid w:val="00F765DB"/>
    <w:rsid w:val="00F90B8B"/>
    <w:rsid w:val="00F97C47"/>
    <w:rsid w:val="00FB04C8"/>
    <w:rsid w:val="00FB1D51"/>
    <w:rsid w:val="00FC45E6"/>
    <w:rsid w:val="00FD3A54"/>
    <w:rsid w:val="00FD7530"/>
    <w:rsid w:val="00FE6644"/>
    <w:rsid w:val="00FF7285"/>
    <w:rsid w:val="208D0BAB"/>
    <w:rsid w:val="22B7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72394"/>
  <w15:chartTrackingRefBased/>
  <w15:docId w15:val="{81C831E1-2CA9-47B3-B611-9A193C97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83"/>
    <w:pPr>
      <w:spacing w:line="276" w:lineRule="auto"/>
    </w:pPr>
    <w:rPr>
      <w:rFonts w:ascii="Arial" w:hAnsi="Arial" w:cs="Arial"/>
      <w:color w:val="00363A"/>
    </w:rPr>
  </w:style>
  <w:style w:type="paragraph" w:styleId="Heading1">
    <w:name w:val="heading 1"/>
    <w:basedOn w:val="Header"/>
    <w:next w:val="Normal"/>
    <w:link w:val="Heading1Char"/>
    <w:uiPriority w:val="9"/>
    <w:qFormat/>
    <w:rsid w:val="002B7883"/>
    <w:pPr>
      <w:tabs>
        <w:tab w:val="clear" w:pos="4513"/>
      </w:tabs>
      <w:spacing w:after="480" w:line="192" w:lineRule="auto"/>
      <w:outlineLvl w:val="0"/>
    </w:pPr>
    <w:rPr>
      <w:rFonts w:ascii="Impact" w:hAnsi="Impact" w:cs="Times New Roman (Body CS)"/>
      <w:caps/>
      <w:color w:val="FF49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8C2"/>
    <w:pPr>
      <w:spacing w:line="264" w:lineRule="auto"/>
      <w:outlineLvl w:val="1"/>
    </w:pPr>
    <w:rPr>
      <w:spacing w:val="-2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D48C2"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6711A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F0F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0F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0F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0F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F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0F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5AE"/>
  </w:style>
  <w:style w:type="paragraph" w:styleId="Footer">
    <w:name w:val="footer"/>
    <w:basedOn w:val="Normal"/>
    <w:link w:val="FooterChar"/>
    <w:uiPriority w:val="99"/>
    <w:unhideWhenUsed/>
    <w:rsid w:val="00F0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5AE"/>
  </w:style>
  <w:style w:type="character" w:customStyle="1" w:styleId="Heading3Char">
    <w:name w:val="Heading 3 Char"/>
    <w:basedOn w:val="DefaultParagraphFont"/>
    <w:link w:val="Heading3"/>
    <w:uiPriority w:val="9"/>
    <w:rsid w:val="009D48C2"/>
    <w:rPr>
      <w:rFonts w:ascii="Arial" w:hAnsi="Arial" w:cs="Arial"/>
      <w:b/>
      <w:bCs/>
      <w:color w:val="00363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78B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7883"/>
    <w:rPr>
      <w:rFonts w:ascii="Impact" w:hAnsi="Impact" w:cs="Times New Roman (Body CS)"/>
      <w:caps/>
      <w:color w:val="FF490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D48C2"/>
    <w:rPr>
      <w:rFonts w:ascii="Arial" w:hAnsi="Arial" w:cs="Arial"/>
      <w:color w:val="00363A"/>
      <w:spacing w:val="-2"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D94744"/>
  </w:style>
  <w:style w:type="table" w:styleId="TableGrid">
    <w:name w:val="Table Grid"/>
    <w:basedOn w:val="TableNormal"/>
    <w:uiPriority w:val="39"/>
    <w:rsid w:val="00D9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48D4"/>
    <w:pPr>
      <w:spacing w:after="0" w:line="240" w:lineRule="auto"/>
    </w:pPr>
    <w:rPr>
      <w:rFonts w:ascii="Arial" w:hAnsi="Arial" w:cs="Arial"/>
      <w:color w:val="00363A"/>
    </w:rPr>
  </w:style>
  <w:style w:type="paragraph" w:customStyle="1" w:styleId="RVTRIMNumber">
    <w:name w:val="RV TRIM Number"/>
    <w:basedOn w:val="Normal"/>
    <w:qFormat/>
    <w:rsid w:val="00322240"/>
    <w:pPr>
      <w:spacing w:after="0" w:line="240" w:lineRule="auto"/>
      <w:ind w:right="566"/>
      <w:jc w:val="right"/>
    </w:pPr>
    <w:rPr>
      <w:rFonts w:ascii="Circular Std Book" w:eastAsia="Times New Roman" w:hAnsi="Circular Std Book" w:cs="Times New Roman"/>
      <w:color w:val="auto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240"/>
    <w:pPr>
      <w:spacing w:after="0" w:line="240" w:lineRule="auto"/>
    </w:pPr>
    <w:rPr>
      <w:rFonts w:ascii="Circular Std Book" w:eastAsia="MS PMincho" w:hAnsi="Circular Std Book" w:cs="Times New Roman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240"/>
    <w:rPr>
      <w:rFonts w:ascii="Circular Std Book" w:eastAsia="MS PMincho" w:hAnsi="Circular Std Book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224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F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F7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qFormat/>
    <w:rsid w:val="00344F7E"/>
    <w:rPr>
      <w:rFonts w:ascii="Arial" w:hAnsi="Arial" w:cs="Arial"/>
      <w:color w:val="00363A"/>
    </w:rPr>
  </w:style>
  <w:style w:type="character" w:styleId="Emphasis">
    <w:name w:val="Emphasis"/>
    <w:basedOn w:val="DefaultParagraphFont"/>
    <w:uiPriority w:val="20"/>
    <w:qFormat/>
    <w:rsid w:val="00344F7E"/>
    <w:rPr>
      <w:rFonts w:ascii="Arial" w:hAnsi="Arial"/>
      <w:i/>
      <w:iCs/>
      <w:color w:val="00363A"/>
      <w:sz w:val="22"/>
    </w:rPr>
  </w:style>
  <w:style w:type="character" w:styleId="Strong">
    <w:name w:val="Strong"/>
    <w:basedOn w:val="DefaultParagraphFont"/>
    <w:uiPriority w:val="22"/>
    <w:qFormat/>
    <w:rsid w:val="00344F7E"/>
    <w:rPr>
      <w:rFonts w:ascii="Arial" w:hAnsi="Arial"/>
      <w:b/>
      <w:bCs/>
      <w:color w:val="00363A"/>
      <w:sz w:val="22"/>
    </w:rPr>
  </w:style>
  <w:style w:type="character" w:customStyle="1" w:styleId="normaltextrun">
    <w:name w:val="normaltextrun"/>
    <w:basedOn w:val="DefaultParagraphFont"/>
    <w:rsid w:val="00AF0739"/>
  </w:style>
  <w:style w:type="character" w:customStyle="1" w:styleId="eop">
    <w:name w:val="eop"/>
    <w:basedOn w:val="DefaultParagraphFont"/>
    <w:rsid w:val="00AF0739"/>
  </w:style>
  <w:style w:type="paragraph" w:styleId="Revision">
    <w:name w:val="Revision"/>
    <w:hidden/>
    <w:uiPriority w:val="99"/>
    <w:semiHidden/>
    <w:rsid w:val="001E586E"/>
    <w:pPr>
      <w:spacing w:after="0" w:line="240" w:lineRule="auto"/>
    </w:pPr>
    <w:rPr>
      <w:rFonts w:ascii="Arial" w:hAnsi="Arial" w:cs="Arial"/>
      <w:color w:val="00363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68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02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8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26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14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events/862052868285543?ref=newsfe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pectvictoria.vic.gov.au/campaigns/walk-against-family-violence-202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spectvictoria.vic.gov.au/campaigns/walk-against-family-violence-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mdiz\AppData\Local\Temp\Temp1_Respect-Victoria-Word-and-Powerpoint-Templates%20(003).zip\Respect-Victoria-Word-and-Powerpoint-Templates\Word\Templates\Business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70F893825EA4290BBDA8A1038E3AA" ma:contentTypeVersion="17" ma:contentTypeDescription="Create a new document." ma:contentTypeScope="" ma:versionID="a823a272c3ebb9c3230d70d2433a829f">
  <xsd:schema xmlns:xsd="http://www.w3.org/2001/XMLSchema" xmlns:xs="http://www.w3.org/2001/XMLSchema" xmlns:p="http://schemas.microsoft.com/office/2006/metadata/properties" xmlns:ns2="59bc64bb-5ffd-47b9-a9eb-a625face39ab" xmlns:ns3="d8a81fb4-2740-4440-82bd-7caf6f2de287" xmlns:ns4="5ce0f2b5-5be5-4508-bce9-d7011ece0659" targetNamespace="http://schemas.microsoft.com/office/2006/metadata/properties" ma:root="true" ma:fieldsID="f1a0424e25dd07c3882cb6a9de88df61" ns2:_="" ns3:_="" ns4:_="">
    <xsd:import namespace="59bc64bb-5ffd-47b9-a9eb-a625face39ab"/>
    <xsd:import namespace="d8a81fb4-2740-4440-82bd-7caf6f2de28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64bb-5ffd-47b9-a9eb-a625fac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1fb4-2740-4440-82bd-7caf6f2d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f54ee-780e-4002-a58f-1187248705b8}" ma:internalName="TaxCatchAll" ma:showField="CatchAllData" ma:web="d8a81fb4-2740-4440-82bd-7caf6f2d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9bc64bb-5ffd-47b9-a9eb-a625face39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E6FE0B-C23A-4886-843B-DCCC644A3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c64bb-5ffd-47b9-a9eb-a625face39ab"/>
    <ds:schemaRef ds:uri="d8a81fb4-2740-4440-82bd-7caf6f2de28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8BE66-37A5-40E9-963A-6634EE2D5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41199-C1DB-4229-AFA5-30E495F43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461A9-AEF6-49B7-96BD-03FED9B74468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9bc64bb-5ffd-47b9-a9eb-a625face39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Business-letterhead.dotx</Template>
  <TotalTime>180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Links>
    <vt:vector size="18" baseType="variant">
      <vt:variant>
        <vt:i4>2949241</vt:i4>
      </vt:variant>
      <vt:variant>
        <vt:i4>6</vt:i4>
      </vt:variant>
      <vt:variant>
        <vt:i4>0</vt:i4>
      </vt:variant>
      <vt:variant>
        <vt:i4>5</vt:i4>
      </vt:variant>
      <vt:variant>
        <vt:lpwstr>https://www.respectvictoria.vic.gov.au/campaigns/walk-against-family-violence-2023</vt:lpwstr>
      </vt:variant>
      <vt:variant>
        <vt:lpwstr/>
      </vt:variant>
      <vt:variant>
        <vt:i4>6029378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https://www.facebook.com/events/862052868285543?ref=newsfeed</vt:lpwstr>
      </vt:variant>
      <vt:variant>
        <vt:lpwstr/>
      </vt:variant>
      <vt:variant>
        <vt:i4>2949241</vt:i4>
      </vt:variant>
      <vt:variant>
        <vt:i4>0</vt:i4>
      </vt:variant>
      <vt:variant>
        <vt:i4>0</vt:i4>
      </vt:variant>
      <vt:variant>
        <vt:i4>5</vt:i4>
      </vt:variant>
      <vt:variant>
        <vt:lpwstr>https://www.respectvictoria.vic.gov.au/campaigns/walk-against-family-violence-2023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Coutts (RespectVictoria)</dc:creator>
  <cp:keywords/>
  <dc:description/>
  <cp:lastModifiedBy>Natasha Darrigan (RespectVictoria)</cp:lastModifiedBy>
  <cp:revision>28</cp:revision>
  <dcterms:created xsi:type="dcterms:W3CDTF">2023-10-05T05:15:00Z</dcterms:created>
  <dcterms:modified xsi:type="dcterms:W3CDTF">2023-10-08T22:26:00Z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0x010100D6070F893825EA4290BBDA8A1038E3AA</vt:lpwstr>
  </property>
  <property fmtid="{D5CDD505-2E9C-101B-9397-08002B2CF9AE}" pid="3" name="MediaServiceImageTags">
    <vt:lpwstr/>
  </property>
</Properties>
</file>